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16" w:rsidRPr="00D64A16" w:rsidRDefault="00D64A16" w:rsidP="00D64A16">
      <w:pPr>
        <w:pStyle w:val="a8"/>
        <w:rPr>
          <w:rStyle w:val="ab"/>
        </w:rPr>
      </w:pPr>
      <w:r w:rsidRPr="00D64A16">
        <w:rPr>
          <w:rStyle w:val="ab"/>
        </w:rPr>
        <w:t>Для служебного пользования</w:t>
      </w:r>
    </w:p>
    <w:p w:rsidR="00D64A16" w:rsidRPr="00D64A16" w:rsidRDefault="00D64A16" w:rsidP="00D64A16">
      <w:pPr>
        <w:pStyle w:val="a8"/>
        <w:rPr>
          <w:rStyle w:val="ab"/>
        </w:rPr>
      </w:pPr>
      <w:r w:rsidRPr="00D64A16">
        <w:rPr>
          <w:rStyle w:val="ab"/>
        </w:rPr>
        <w:t>Сводная таблица индивидуальных психологически</w:t>
      </w:r>
      <w:r w:rsidR="00E21A61">
        <w:rPr>
          <w:rStyle w:val="ab"/>
        </w:rPr>
        <w:t xml:space="preserve">х </w:t>
      </w:r>
      <w:r w:rsidRPr="00D64A16">
        <w:rPr>
          <w:rStyle w:val="ab"/>
        </w:rPr>
        <w:t>параметров по</w:t>
      </w:r>
    </w:p>
    <w:p w:rsidR="00D64A16" w:rsidRPr="00D64A16" w:rsidRDefault="00D64A16" w:rsidP="00D64A16">
      <w:pPr>
        <w:pStyle w:val="a8"/>
        <w:rPr>
          <w:rStyle w:val="ab"/>
        </w:rPr>
      </w:pPr>
      <w:r w:rsidRPr="00D64A16">
        <w:rPr>
          <w:rStyle w:val="ab"/>
        </w:rPr>
        <w:t>2, 3 классам хореографии.</w:t>
      </w:r>
      <w:bookmarkStart w:id="0" w:name="_GoBack"/>
      <w:bookmarkEnd w:id="0"/>
    </w:p>
    <w:p w:rsidR="00D64A16" w:rsidRPr="00D64A16" w:rsidRDefault="00D64A16" w:rsidP="00D64A16">
      <w:pPr>
        <w:pStyle w:val="a8"/>
        <w:rPr>
          <w:rStyle w:val="ab"/>
        </w:rPr>
      </w:pPr>
      <w:r w:rsidRPr="00D64A16">
        <w:rPr>
          <w:rStyle w:val="ab"/>
        </w:rPr>
        <w:t>Для педагога</w:t>
      </w:r>
      <w:r w:rsidR="00A33022" w:rsidRPr="00D64A16">
        <w:rPr>
          <w:rStyle w:val="ab"/>
        </w:rPr>
        <w:fldChar w:fldCharType="begin"/>
      </w:r>
      <w:r w:rsidRPr="00D64A16">
        <w:rPr>
          <w:rStyle w:val="ab"/>
        </w:rPr>
        <w:instrText xml:space="preserve"> LINK </w:instrText>
      </w:r>
      <w:r w:rsidR="005438C1">
        <w:rPr>
          <w:rStyle w:val="ab"/>
        </w:rPr>
        <w:instrText xml:space="preserve">Excel.Sheet.12 "J:\\параметры 2 класса.xlsx" Лист1!R2C1:R20C6 </w:instrText>
      </w:r>
      <w:r w:rsidRPr="00D64A16">
        <w:rPr>
          <w:rStyle w:val="ab"/>
        </w:rPr>
        <w:instrText xml:space="preserve">\a \f 5 \h  \* MERGEFORMAT </w:instrText>
      </w:r>
      <w:r w:rsidR="00A33022" w:rsidRPr="00D64A16">
        <w:rPr>
          <w:rStyle w:val="ab"/>
        </w:rPr>
        <w:fldChar w:fldCharType="separate"/>
      </w:r>
    </w:p>
    <w:tbl>
      <w:tblPr>
        <w:tblStyle w:val="1-5"/>
        <w:tblW w:w="15452" w:type="dxa"/>
        <w:tblLook w:val="04A0"/>
      </w:tblPr>
      <w:tblGrid>
        <w:gridCol w:w="851"/>
        <w:gridCol w:w="1755"/>
        <w:gridCol w:w="2391"/>
        <w:gridCol w:w="1834"/>
        <w:gridCol w:w="6028"/>
        <w:gridCol w:w="2593"/>
      </w:tblGrid>
      <w:tr w:rsidR="00D64A16" w:rsidRPr="00D64A16" w:rsidTr="005438C1">
        <w:trPr>
          <w:cnfStyle w:val="100000000000"/>
          <w:divId w:val="83499009"/>
          <w:trHeight w:val="705"/>
        </w:trPr>
        <w:tc>
          <w:tcPr>
            <w:cnfStyle w:val="001000000000"/>
            <w:tcW w:w="851" w:type="dxa"/>
            <w:noWrap/>
            <w:hideMark/>
          </w:tcPr>
          <w:p w:rsidR="00D64A16" w:rsidRPr="00D64A16" w:rsidRDefault="00D64A16" w:rsidP="00D64A16">
            <w:pPr>
              <w:pStyle w:val="a8"/>
              <w:rPr>
                <w:rStyle w:val="ab"/>
              </w:rPr>
            </w:pPr>
            <w:r w:rsidRPr="00D64A16">
              <w:rPr>
                <w:rStyle w:val="ab"/>
              </w:rPr>
              <w:t>№</w:t>
            </w:r>
          </w:p>
        </w:tc>
        <w:tc>
          <w:tcPr>
            <w:tcW w:w="1755" w:type="dxa"/>
            <w:noWrap/>
            <w:hideMark/>
          </w:tcPr>
          <w:p w:rsidR="00D64A16" w:rsidRPr="00D64A16" w:rsidRDefault="00D64A16" w:rsidP="00D64A16">
            <w:pPr>
              <w:pStyle w:val="a8"/>
              <w:cnfStyle w:val="100000000000"/>
              <w:rPr>
                <w:rStyle w:val="ab"/>
              </w:rPr>
            </w:pPr>
            <w:r w:rsidRPr="00D64A16">
              <w:rPr>
                <w:rStyle w:val="ab"/>
              </w:rPr>
              <w:t>Ученик</w:t>
            </w:r>
          </w:p>
        </w:tc>
        <w:tc>
          <w:tcPr>
            <w:tcW w:w="2391" w:type="dxa"/>
            <w:noWrap/>
            <w:hideMark/>
          </w:tcPr>
          <w:p w:rsidR="00D64A16" w:rsidRPr="00D64A16" w:rsidRDefault="00D64A16" w:rsidP="00D64A16">
            <w:pPr>
              <w:pStyle w:val="a8"/>
              <w:cnfStyle w:val="100000000000"/>
              <w:rPr>
                <w:rStyle w:val="ab"/>
              </w:rPr>
            </w:pPr>
            <w:r w:rsidRPr="00D64A16">
              <w:rPr>
                <w:rStyle w:val="ab"/>
              </w:rPr>
              <w:t>Репрезентативная  система</w:t>
            </w:r>
          </w:p>
        </w:tc>
        <w:tc>
          <w:tcPr>
            <w:tcW w:w="1834" w:type="dxa"/>
            <w:noWrap/>
            <w:hideMark/>
          </w:tcPr>
          <w:p w:rsidR="00D64A16" w:rsidRPr="00D64A16" w:rsidRDefault="00D64A16" w:rsidP="00D64A16">
            <w:pPr>
              <w:pStyle w:val="a8"/>
              <w:cnfStyle w:val="100000000000"/>
              <w:rPr>
                <w:rStyle w:val="ab"/>
              </w:rPr>
            </w:pPr>
            <w:r w:rsidRPr="00D64A16">
              <w:rPr>
                <w:rStyle w:val="ab"/>
              </w:rPr>
              <w:t>Тип нервной системы</w:t>
            </w:r>
          </w:p>
        </w:tc>
        <w:tc>
          <w:tcPr>
            <w:tcW w:w="6028" w:type="dxa"/>
            <w:noWrap/>
            <w:hideMark/>
          </w:tcPr>
          <w:p w:rsidR="00D64A16" w:rsidRPr="00D64A16" w:rsidRDefault="00D64A16" w:rsidP="00D64A16">
            <w:pPr>
              <w:pStyle w:val="a8"/>
              <w:cnfStyle w:val="100000000000"/>
              <w:rPr>
                <w:rStyle w:val="ab"/>
              </w:rPr>
            </w:pPr>
            <w:r w:rsidRPr="00D64A16">
              <w:rPr>
                <w:rStyle w:val="ab"/>
              </w:rPr>
              <w:t>Работоспособность</w:t>
            </w:r>
          </w:p>
        </w:tc>
        <w:tc>
          <w:tcPr>
            <w:tcW w:w="2593" w:type="dxa"/>
            <w:noWrap/>
            <w:hideMark/>
          </w:tcPr>
          <w:p w:rsidR="00D64A16" w:rsidRPr="00D64A16" w:rsidRDefault="00D64A16" w:rsidP="00D64A16">
            <w:pPr>
              <w:pStyle w:val="a8"/>
              <w:cnfStyle w:val="100000000000"/>
              <w:rPr>
                <w:rStyle w:val="ab"/>
              </w:rPr>
            </w:pPr>
            <w:r w:rsidRPr="00D64A16">
              <w:rPr>
                <w:rStyle w:val="ab"/>
              </w:rPr>
              <w:t>Ведущее полушарие</w:t>
            </w:r>
          </w:p>
        </w:tc>
      </w:tr>
      <w:tr w:rsidR="00E21A61" w:rsidRPr="00D64A16" w:rsidTr="005438C1">
        <w:trPr>
          <w:cnfStyle w:val="000000100000"/>
          <w:divId w:val="83499009"/>
          <w:trHeight w:val="2775"/>
        </w:trPr>
        <w:tc>
          <w:tcPr>
            <w:cnfStyle w:val="001000000000"/>
            <w:tcW w:w="851" w:type="dxa"/>
            <w:noWrap/>
            <w:hideMark/>
          </w:tcPr>
          <w:p w:rsidR="00D64A16" w:rsidRPr="00D64A16" w:rsidRDefault="00D64A16" w:rsidP="00D64A16">
            <w:pPr>
              <w:pStyle w:val="a8"/>
              <w:rPr>
                <w:rStyle w:val="ab"/>
              </w:rPr>
            </w:pPr>
            <w:r w:rsidRPr="00D64A16">
              <w:rPr>
                <w:rStyle w:val="ab"/>
              </w:rPr>
              <w:t>1</w:t>
            </w:r>
          </w:p>
        </w:tc>
        <w:tc>
          <w:tcPr>
            <w:tcW w:w="1755" w:type="dxa"/>
            <w:noWrap/>
            <w:hideMark/>
          </w:tcPr>
          <w:p w:rsidR="00D64A16" w:rsidRPr="00D64A16" w:rsidRDefault="00117015" w:rsidP="00D64A16">
            <w:pPr>
              <w:pStyle w:val="a8"/>
              <w:cnfStyle w:val="000000100000"/>
              <w:rPr>
                <w:rStyle w:val="ab"/>
              </w:rPr>
            </w:pPr>
            <w:r>
              <w:rPr>
                <w:rStyle w:val="ab"/>
              </w:rPr>
              <w:t>А.Д.</w:t>
            </w:r>
          </w:p>
        </w:tc>
        <w:tc>
          <w:tcPr>
            <w:tcW w:w="2391" w:type="dxa"/>
            <w:noWrap/>
            <w:hideMark/>
          </w:tcPr>
          <w:p w:rsidR="00D64A16" w:rsidRPr="00D64A16" w:rsidRDefault="00D64A16" w:rsidP="00D64A16">
            <w:pPr>
              <w:pStyle w:val="a8"/>
              <w:cnfStyle w:val="000000100000"/>
              <w:rPr>
                <w:rStyle w:val="ab"/>
              </w:rPr>
            </w:pPr>
            <w:r w:rsidRPr="00D64A16">
              <w:rPr>
                <w:rStyle w:val="ab"/>
              </w:rPr>
              <w:t>Аудиальная, кинестетическая</w:t>
            </w:r>
          </w:p>
        </w:tc>
        <w:tc>
          <w:tcPr>
            <w:tcW w:w="1834" w:type="dxa"/>
            <w:noWrap/>
            <w:hideMark/>
          </w:tcPr>
          <w:p w:rsidR="00D64A16" w:rsidRPr="00D64A16" w:rsidRDefault="00D64A16" w:rsidP="00D64A16">
            <w:pPr>
              <w:pStyle w:val="a8"/>
              <w:cnfStyle w:val="000000100000"/>
              <w:rPr>
                <w:rStyle w:val="ab"/>
              </w:rPr>
            </w:pPr>
            <w:r w:rsidRPr="00D64A16">
              <w:rPr>
                <w:rStyle w:val="ab"/>
              </w:rPr>
              <w:t>Сильный</w:t>
            </w:r>
          </w:p>
        </w:tc>
        <w:tc>
          <w:tcPr>
            <w:tcW w:w="6028" w:type="dxa"/>
            <w:noWrap/>
            <w:hideMark/>
          </w:tcPr>
          <w:p w:rsidR="00D64A16" w:rsidRPr="00D64A16" w:rsidRDefault="00D64A16" w:rsidP="00D64A16">
            <w:pPr>
              <w:pStyle w:val="a8"/>
              <w:cnfStyle w:val="000000100000"/>
              <w:rPr>
                <w:rStyle w:val="ab"/>
              </w:rPr>
            </w:pPr>
            <w:r w:rsidRPr="00D64A16">
              <w:rPr>
                <w:rStyle w:val="ab"/>
              </w:rPr>
              <w:t xml:space="preserve">Крайне выраженная склонность к работе, требующей быстрой и мгновенной мобилизации. Испытуемому противопоказана длительная неинтенсивная работа, требующая общей выносливости. При выполнении такой работы он склонен непроизвольно резко завышать ее интенсивность, что, как правило, приводит к быстрому возникновению утомления, ошибкам и срывам. При необходимости выполнения длительной работы, требующей выносливости ему необходим жесткий контроль и регулирование интенсивности ее выполнения. </w:t>
            </w:r>
          </w:p>
        </w:tc>
        <w:tc>
          <w:tcPr>
            <w:tcW w:w="2593" w:type="dxa"/>
            <w:noWrap/>
            <w:hideMark/>
          </w:tcPr>
          <w:p w:rsidR="00D64A16" w:rsidRPr="00D64A16" w:rsidRDefault="00D64A16" w:rsidP="00D64A16">
            <w:pPr>
              <w:pStyle w:val="a8"/>
              <w:cnfStyle w:val="000000100000"/>
              <w:rPr>
                <w:rStyle w:val="ab"/>
              </w:rPr>
            </w:pPr>
            <w:r w:rsidRPr="00D64A16">
              <w:rPr>
                <w:rStyle w:val="ab"/>
              </w:rPr>
              <w:t>Амбидекстр.Неполное доминирование левого полушария.</w:t>
            </w:r>
          </w:p>
        </w:tc>
      </w:tr>
      <w:tr w:rsidR="00E21A61" w:rsidRPr="00D64A16" w:rsidTr="005438C1">
        <w:trPr>
          <w:cnfStyle w:val="000000010000"/>
          <w:divId w:val="83499009"/>
          <w:trHeight w:val="1357"/>
        </w:trPr>
        <w:tc>
          <w:tcPr>
            <w:cnfStyle w:val="001000000000"/>
            <w:tcW w:w="851" w:type="dxa"/>
            <w:noWrap/>
            <w:hideMark/>
          </w:tcPr>
          <w:p w:rsidR="00D64A16" w:rsidRPr="00D64A16" w:rsidRDefault="00D64A16" w:rsidP="00D64A16">
            <w:pPr>
              <w:pStyle w:val="a8"/>
              <w:rPr>
                <w:rStyle w:val="ab"/>
              </w:rPr>
            </w:pPr>
            <w:r w:rsidRPr="00D64A16">
              <w:rPr>
                <w:rStyle w:val="ab"/>
              </w:rPr>
              <w:t>2</w:t>
            </w:r>
          </w:p>
        </w:tc>
        <w:tc>
          <w:tcPr>
            <w:tcW w:w="1755" w:type="dxa"/>
            <w:noWrap/>
            <w:hideMark/>
          </w:tcPr>
          <w:p w:rsidR="00D64A16" w:rsidRPr="00D64A16" w:rsidRDefault="00117015" w:rsidP="00D64A16">
            <w:pPr>
              <w:pStyle w:val="a8"/>
              <w:cnfStyle w:val="000000010000"/>
              <w:rPr>
                <w:rStyle w:val="ab"/>
              </w:rPr>
            </w:pPr>
            <w:r>
              <w:rPr>
                <w:rStyle w:val="ab"/>
              </w:rPr>
              <w:t>Б.А.</w:t>
            </w:r>
          </w:p>
        </w:tc>
        <w:tc>
          <w:tcPr>
            <w:tcW w:w="2391" w:type="dxa"/>
            <w:noWrap/>
            <w:hideMark/>
          </w:tcPr>
          <w:p w:rsidR="00D64A16" w:rsidRPr="00D64A16" w:rsidRDefault="00D64A16" w:rsidP="00D64A16">
            <w:pPr>
              <w:pStyle w:val="a8"/>
              <w:cnfStyle w:val="000000010000"/>
              <w:rPr>
                <w:rStyle w:val="ab"/>
              </w:rPr>
            </w:pPr>
            <w:r w:rsidRPr="00D64A16">
              <w:rPr>
                <w:rStyle w:val="ab"/>
              </w:rPr>
              <w:t>Аудиальная, визуальная</w:t>
            </w:r>
          </w:p>
        </w:tc>
        <w:tc>
          <w:tcPr>
            <w:tcW w:w="1834" w:type="dxa"/>
            <w:noWrap/>
            <w:hideMark/>
          </w:tcPr>
          <w:p w:rsidR="00D64A16" w:rsidRPr="00D64A16" w:rsidRDefault="00D64A16" w:rsidP="00D64A16">
            <w:pPr>
              <w:pStyle w:val="a8"/>
              <w:cnfStyle w:val="000000010000"/>
              <w:rPr>
                <w:rStyle w:val="ab"/>
              </w:rPr>
            </w:pPr>
            <w:r w:rsidRPr="00D64A16">
              <w:rPr>
                <w:rStyle w:val="ab"/>
              </w:rPr>
              <w:t>Слабый</w:t>
            </w:r>
          </w:p>
        </w:tc>
        <w:tc>
          <w:tcPr>
            <w:tcW w:w="6028" w:type="dxa"/>
            <w:noWrap/>
            <w:hideMark/>
          </w:tcPr>
          <w:p w:rsidR="00D64A16" w:rsidRPr="00D64A16" w:rsidRDefault="00D64A16" w:rsidP="00D64A16">
            <w:pPr>
              <w:pStyle w:val="a8"/>
              <w:cnfStyle w:val="000000010000"/>
              <w:rPr>
                <w:rStyle w:val="ab"/>
              </w:rPr>
            </w:pPr>
            <w:r w:rsidRPr="00D64A16">
              <w:rPr>
                <w:rStyle w:val="ab"/>
              </w:rPr>
              <w:t>Испытуемый одинаково хорошо выполняет как работу, требующую быстрой мобилизации за короткий интервал времени, так и неинтенсивную, но длительную работу.</w:t>
            </w:r>
          </w:p>
        </w:tc>
        <w:tc>
          <w:tcPr>
            <w:tcW w:w="2593" w:type="dxa"/>
            <w:noWrap/>
            <w:hideMark/>
          </w:tcPr>
          <w:p w:rsidR="00D64A16" w:rsidRPr="00D64A16" w:rsidRDefault="00D64A16" w:rsidP="00D64A16">
            <w:pPr>
              <w:pStyle w:val="a8"/>
              <w:cnfStyle w:val="000000010000"/>
              <w:rPr>
                <w:rStyle w:val="ab"/>
              </w:rPr>
            </w:pPr>
            <w:r w:rsidRPr="00D64A16">
              <w:rPr>
                <w:rStyle w:val="ab"/>
              </w:rPr>
              <w:t>Левое</w:t>
            </w:r>
          </w:p>
        </w:tc>
      </w:tr>
      <w:tr w:rsidR="00E21A61" w:rsidRPr="00D64A16" w:rsidTr="005438C1">
        <w:trPr>
          <w:cnfStyle w:val="000000100000"/>
          <w:divId w:val="83499009"/>
          <w:trHeight w:val="2034"/>
        </w:trPr>
        <w:tc>
          <w:tcPr>
            <w:cnfStyle w:val="001000000000"/>
            <w:tcW w:w="851" w:type="dxa"/>
            <w:noWrap/>
            <w:hideMark/>
          </w:tcPr>
          <w:p w:rsidR="00D64A16" w:rsidRPr="00D64A16" w:rsidRDefault="00D64A16" w:rsidP="00D64A16">
            <w:pPr>
              <w:pStyle w:val="a8"/>
              <w:rPr>
                <w:rStyle w:val="ab"/>
              </w:rPr>
            </w:pPr>
            <w:r w:rsidRPr="00D64A16">
              <w:rPr>
                <w:rStyle w:val="ab"/>
              </w:rPr>
              <w:t>3</w:t>
            </w:r>
          </w:p>
        </w:tc>
        <w:tc>
          <w:tcPr>
            <w:tcW w:w="1755" w:type="dxa"/>
            <w:noWrap/>
            <w:hideMark/>
          </w:tcPr>
          <w:p w:rsidR="00D64A16" w:rsidRPr="00D64A16" w:rsidRDefault="00117015" w:rsidP="00D64A16">
            <w:pPr>
              <w:pStyle w:val="a8"/>
              <w:cnfStyle w:val="000000100000"/>
              <w:rPr>
                <w:rStyle w:val="ab"/>
              </w:rPr>
            </w:pPr>
            <w:r>
              <w:rPr>
                <w:rStyle w:val="ab"/>
              </w:rPr>
              <w:t>Б. О.</w:t>
            </w:r>
          </w:p>
        </w:tc>
        <w:tc>
          <w:tcPr>
            <w:tcW w:w="2391" w:type="dxa"/>
            <w:noWrap/>
            <w:hideMark/>
          </w:tcPr>
          <w:p w:rsidR="00D64A16" w:rsidRPr="00D64A16" w:rsidRDefault="00D64A16" w:rsidP="00D64A16">
            <w:pPr>
              <w:pStyle w:val="a8"/>
              <w:cnfStyle w:val="000000100000"/>
              <w:rPr>
                <w:rStyle w:val="ab"/>
              </w:rPr>
            </w:pPr>
            <w:r w:rsidRPr="00D64A16">
              <w:rPr>
                <w:rStyle w:val="ab"/>
              </w:rPr>
              <w:t>Аудиальный</w:t>
            </w:r>
          </w:p>
        </w:tc>
        <w:tc>
          <w:tcPr>
            <w:tcW w:w="1834" w:type="dxa"/>
            <w:noWrap/>
            <w:hideMark/>
          </w:tcPr>
          <w:p w:rsidR="00D64A16" w:rsidRPr="00D64A16" w:rsidRDefault="00D64A16" w:rsidP="00D64A16">
            <w:pPr>
              <w:pStyle w:val="a8"/>
              <w:cnfStyle w:val="000000100000"/>
              <w:rPr>
                <w:rStyle w:val="ab"/>
              </w:rPr>
            </w:pPr>
            <w:r w:rsidRPr="00D64A16">
              <w:rPr>
                <w:rStyle w:val="ab"/>
              </w:rPr>
              <w:t>Сильный</w:t>
            </w:r>
          </w:p>
        </w:tc>
        <w:tc>
          <w:tcPr>
            <w:tcW w:w="6028" w:type="dxa"/>
            <w:noWrap/>
            <w:hideMark/>
          </w:tcPr>
          <w:p w:rsidR="00D64A16" w:rsidRPr="00D64A16" w:rsidRDefault="00D64A16" w:rsidP="00D64A16">
            <w:pPr>
              <w:pStyle w:val="a8"/>
              <w:cnfStyle w:val="000000100000"/>
              <w:rPr>
                <w:rStyle w:val="ab"/>
              </w:rPr>
            </w:pPr>
            <w:r w:rsidRPr="00D64A16">
              <w:rPr>
                <w:rStyle w:val="ab"/>
              </w:rPr>
              <w:t xml:space="preserve">Выраженная склонность к выполнению неинтенсивной длительной работы. Для испытуемого нежелательна работа, требующая периодов быстрой мобилизации. Для выполнения такой работы ему необходим период подготовки, увеличивающий уровень его возбуждения. При этом он склонен непроизвольно снижать требуемую интенсивность работы. </w:t>
            </w:r>
          </w:p>
        </w:tc>
        <w:tc>
          <w:tcPr>
            <w:tcW w:w="2593" w:type="dxa"/>
            <w:noWrap/>
            <w:hideMark/>
          </w:tcPr>
          <w:p w:rsidR="00D64A16" w:rsidRPr="00D64A16" w:rsidRDefault="00D64A16" w:rsidP="00D64A16">
            <w:pPr>
              <w:pStyle w:val="a8"/>
              <w:cnfStyle w:val="000000100000"/>
              <w:rPr>
                <w:rStyle w:val="ab"/>
              </w:rPr>
            </w:pPr>
            <w:r w:rsidRPr="00D64A16">
              <w:rPr>
                <w:rStyle w:val="ab"/>
              </w:rPr>
              <w:t>Амбидекстр. Неполное доминирование левого полушария.</w:t>
            </w:r>
          </w:p>
        </w:tc>
      </w:tr>
      <w:tr w:rsidR="00E21A61" w:rsidRPr="00D64A16" w:rsidTr="005438C1">
        <w:trPr>
          <w:cnfStyle w:val="000000010000"/>
          <w:divId w:val="83499009"/>
          <w:trHeight w:val="2121"/>
        </w:trPr>
        <w:tc>
          <w:tcPr>
            <w:cnfStyle w:val="001000000000"/>
            <w:tcW w:w="851" w:type="dxa"/>
            <w:noWrap/>
            <w:hideMark/>
          </w:tcPr>
          <w:p w:rsidR="00D64A16" w:rsidRPr="00D64A16" w:rsidRDefault="00D64A16" w:rsidP="00D64A16">
            <w:pPr>
              <w:pStyle w:val="a8"/>
              <w:rPr>
                <w:rStyle w:val="ab"/>
              </w:rPr>
            </w:pPr>
            <w:r w:rsidRPr="00D64A16">
              <w:rPr>
                <w:rStyle w:val="ab"/>
              </w:rPr>
              <w:lastRenderedPageBreak/>
              <w:t>4</w:t>
            </w:r>
          </w:p>
        </w:tc>
        <w:tc>
          <w:tcPr>
            <w:tcW w:w="1755" w:type="dxa"/>
            <w:noWrap/>
            <w:hideMark/>
          </w:tcPr>
          <w:p w:rsidR="00D64A16" w:rsidRPr="00D64A16" w:rsidRDefault="00117015" w:rsidP="00D64A16">
            <w:pPr>
              <w:pStyle w:val="a8"/>
              <w:cnfStyle w:val="000000010000"/>
              <w:rPr>
                <w:rStyle w:val="ab"/>
              </w:rPr>
            </w:pPr>
            <w:r>
              <w:rPr>
                <w:rStyle w:val="ab"/>
              </w:rPr>
              <w:t>Б.З.</w:t>
            </w:r>
          </w:p>
        </w:tc>
        <w:tc>
          <w:tcPr>
            <w:tcW w:w="2391" w:type="dxa"/>
            <w:noWrap/>
            <w:hideMark/>
          </w:tcPr>
          <w:p w:rsidR="00D64A16" w:rsidRPr="00D64A16" w:rsidRDefault="00D64A16" w:rsidP="00D64A16">
            <w:pPr>
              <w:pStyle w:val="a8"/>
              <w:cnfStyle w:val="000000010000"/>
              <w:rPr>
                <w:rStyle w:val="ab"/>
              </w:rPr>
            </w:pPr>
            <w:r w:rsidRPr="00D64A16">
              <w:rPr>
                <w:rStyle w:val="ab"/>
              </w:rPr>
              <w:t>Аудиальная</w:t>
            </w:r>
          </w:p>
        </w:tc>
        <w:tc>
          <w:tcPr>
            <w:tcW w:w="1834" w:type="dxa"/>
            <w:noWrap/>
            <w:hideMark/>
          </w:tcPr>
          <w:p w:rsidR="00D64A16" w:rsidRPr="00D64A16" w:rsidRDefault="00D64A16" w:rsidP="00D64A16">
            <w:pPr>
              <w:pStyle w:val="a8"/>
              <w:cnfStyle w:val="000000010000"/>
              <w:rPr>
                <w:rStyle w:val="ab"/>
              </w:rPr>
            </w:pPr>
            <w:r w:rsidRPr="00D64A16">
              <w:rPr>
                <w:rStyle w:val="ab"/>
              </w:rPr>
              <w:t>Сильная нервная система</w:t>
            </w:r>
          </w:p>
        </w:tc>
        <w:tc>
          <w:tcPr>
            <w:tcW w:w="6028" w:type="dxa"/>
            <w:noWrap/>
            <w:hideMark/>
          </w:tcPr>
          <w:p w:rsidR="00D64A16" w:rsidRPr="00D64A16" w:rsidRDefault="00D64A16" w:rsidP="00D64A16">
            <w:pPr>
              <w:pStyle w:val="a8"/>
              <w:cnfStyle w:val="000000010000"/>
              <w:rPr>
                <w:rStyle w:val="ab"/>
              </w:rPr>
            </w:pPr>
            <w:r w:rsidRPr="00D64A16">
              <w:rPr>
                <w:rStyle w:val="ab"/>
              </w:rPr>
              <w:t xml:space="preserve">Выраженная склонность к выполнению неинтенсивной длительной работы. Для испытуемого нежелательна работа, требующая периодов быстрой мобилизации. Для выполнения такой работы ему необходим период подготовки, увеличивающий уровень его возбуждения. При этом он склонен непроизвольно снижать требуемую интенсивность работы. </w:t>
            </w:r>
          </w:p>
        </w:tc>
        <w:tc>
          <w:tcPr>
            <w:tcW w:w="2593" w:type="dxa"/>
            <w:noWrap/>
            <w:hideMark/>
          </w:tcPr>
          <w:p w:rsidR="00D64A16" w:rsidRPr="00D64A16" w:rsidRDefault="00D64A16" w:rsidP="00D64A16">
            <w:pPr>
              <w:pStyle w:val="a8"/>
              <w:cnfStyle w:val="000000010000"/>
              <w:rPr>
                <w:rStyle w:val="ab"/>
              </w:rPr>
            </w:pPr>
            <w:r w:rsidRPr="00D64A16">
              <w:rPr>
                <w:rStyle w:val="ab"/>
              </w:rPr>
              <w:t>Левое</w:t>
            </w:r>
          </w:p>
        </w:tc>
      </w:tr>
      <w:tr w:rsidR="00E21A61" w:rsidRPr="00D64A16" w:rsidTr="005438C1">
        <w:trPr>
          <w:cnfStyle w:val="000000100000"/>
          <w:divId w:val="83499009"/>
          <w:trHeight w:val="1413"/>
        </w:trPr>
        <w:tc>
          <w:tcPr>
            <w:cnfStyle w:val="001000000000"/>
            <w:tcW w:w="851" w:type="dxa"/>
            <w:noWrap/>
            <w:hideMark/>
          </w:tcPr>
          <w:p w:rsidR="00D64A16" w:rsidRPr="00D64A16" w:rsidRDefault="00D64A16" w:rsidP="00D64A16">
            <w:pPr>
              <w:pStyle w:val="a8"/>
              <w:rPr>
                <w:rStyle w:val="ab"/>
              </w:rPr>
            </w:pPr>
            <w:r w:rsidRPr="00D64A16">
              <w:rPr>
                <w:rStyle w:val="ab"/>
              </w:rPr>
              <w:t>5</w:t>
            </w:r>
          </w:p>
        </w:tc>
        <w:tc>
          <w:tcPr>
            <w:tcW w:w="1755" w:type="dxa"/>
            <w:noWrap/>
            <w:hideMark/>
          </w:tcPr>
          <w:p w:rsidR="00D64A16" w:rsidRPr="00D64A16" w:rsidRDefault="00117015" w:rsidP="00D64A16">
            <w:pPr>
              <w:pStyle w:val="a8"/>
              <w:cnfStyle w:val="000000100000"/>
              <w:rPr>
                <w:rStyle w:val="ab"/>
              </w:rPr>
            </w:pPr>
            <w:r>
              <w:rPr>
                <w:rStyle w:val="ab"/>
              </w:rPr>
              <w:t>В. Н.</w:t>
            </w:r>
          </w:p>
        </w:tc>
        <w:tc>
          <w:tcPr>
            <w:tcW w:w="2391" w:type="dxa"/>
            <w:noWrap/>
            <w:hideMark/>
          </w:tcPr>
          <w:p w:rsidR="00D64A16" w:rsidRPr="00D64A16" w:rsidRDefault="00D64A16" w:rsidP="00D64A16">
            <w:pPr>
              <w:pStyle w:val="a8"/>
              <w:cnfStyle w:val="000000100000"/>
              <w:rPr>
                <w:rStyle w:val="ab"/>
              </w:rPr>
            </w:pPr>
            <w:r w:rsidRPr="00D64A16">
              <w:rPr>
                <w:rStyle w:val="ab"/>
              </w:rPr>
              <w:t>Аудиальная, визуальная</w:t>
            </w:r>
          </w:p>
        </w:tc>
        <w:tc>
          <w:tcPr>
            <w:tcW w:w="1834" w:type="dxa"/>
            <w:noWrap/>
            <w:hideMark/>
          </w:tcPr>
          <w:p w:rsidR="00D64A16" w:rsidRPr="00D64A16" w:rsidRDefault="00D64A16" w:rsidP="00D64A16">
            <w:pPr>
              <w:pStyle w:val="a8"/>
              <w:cnfStyle w:val="000000100000"/>
              <w:rPr>
                <w:rStyle w:val="ab"/>
              </w:rPr>
            </w:pPr>
            <w:r w:rsidRPr="00D64A16">
              <w:rPr>
                <w:rStyle w:val="ab"/>
              </w:rPr>
              <w:t>Сильный</w:t>
            </w:r>
          </w:p>
        </w:tc>
        <w:tc>
          <w:tcPr>
            <w:tcW w:w="6028" w:type="dxa"/>
            <w:noWrap/>
            <w:hideMark/>
          </w:tcPr>
          <w:p w:rsidR="00D64A16" w:rsidRPr="00D64A16" w:rsidRDefault="00D64A16" w:rsidP="00D64A16">
            <w:pPr>
              <w:pStyle w:val="a8"/>
              <w:cnfStyle w:val="000000100000"/>
              <w:rPr>
                <w:rStyle w:val="ab"/>
              </w:rPr>
            </w:pPr>
            <w:r w:rsidRPr="00D64A16">
              <w:rPr>
                <w:rStyle w:val="ab"/>
              </w:rPr>
              <w:t xml:space="preserve">Испытуемый скорее всего склонен к выполнению неинтенсивной длительной работе. При выполнении работы, требующей моментов быстрой мобилизации может непроизвольно снижать требуемую интенсивность. </w:t>
            </w:r>
          </w:p>
        </w:tc>
        <w:tc>
          <w:tcPr>
            <w:tcW w:w="2593" w:type="dxa"/>
            <w:noWrap/>
            <w:hideMark/>
          </w:tcPr>
          <w:p w:rsidR="00D64A16" w:rsidRPr="00D64A16" w:rsidRDefault="00D64A16" w:rsidP="00D64A16">
            <w:pPr>
              <w:pStyle w:val="a8"/>
              <w:cnfStyle w:val="000000100000"/>
              <w:rPr>
                <w:rStyle w:val="ab"/>
              </w:rPr>
            </w:pPr>
            <w:r w:rsidRPr="00D64A16">
              <w:rPr>
                <w:rStyle w:val="ab"/>
              </w:rPr>
              <w:t>Левое</w:t>
            </w:r>
          </w:p>
        </w:tc>
      </w:tr>
      <w:tr w:rsidR="00E21A61" w:rsidRPr="00D64A16" w:rsidTr="005438C1">
        <w:trPr>
          <w:cnfStyle w:val="000000010000"/>
          <w:divId w:val="83499009"/>
          <w:trHeight w:val="2090"/>
        </w:trPr>
        <w:tc>
          <w:tcPr>
            <w:cnfStyle w:val="001000000000"/>
            <w:tcW w:w="851" w:type="dxa"/>
            <w:noWrap/>
            <w:hideMark/>
          </w:tcPr>
          <w:p w:rsidR="00D64A16" w:rsidRPr="00D64A16" w:rsidRDefault="00D64A16" w:rsidP="00D64A16">
            <w:pPr>
              <w:pStyle w:val="a8"/>
              <w:rPr>
                <w:rStyle w:val="ab"/>
              </w:rPr>
            </w:pPr>
            <w:r w:rsidRPr="00D64A16">
              <w:rPr>
                <w:rStyle w:val="ab"/>
              </w:rPr>
              <w:t>6</w:t>
            </w:r>
          </w:p>
        </w:tc>
        <w:tc>
          <w:tcPr>
            <w:tcW w:w="1755" w:type="dxa"/>
            <w:noWrap/>
            <w:hideMark/>
          </w:tcPr>
          <w:p w:rsidR="00D64A16" w:rsidRPr="00D64A16" w:rsidRDefault="00117015" w:rsidP="00D64A16">
            <w:pPr>
              <w:pStyle w:val="a8"/>
              <w:cnfStyle w:val="000000010000"/>
              <w:rPr>
                <w:rStyle w:val="ab"/>
              </w:rPr>
            </w:pPr>
            <w:r>
              <w:rPr>
                <w:rStyle w:val="ab"/>
              </w:rPr>
              <w:t>В.А.</w:t>
            </w:r>
          </w:p>
        </w:tc>
        <w:tc>
          <w:tcPr>
            <w:tcW w:w="2391" w:type="dxa"/>
            <w:noWrap/>
            <w:hideMark/>
          </w:tcPr>
          <w:p w:rsidR="00D64A16" w:rsidRPr="00D64A16" w:rsidRDefault="00D64A16" w:rsidP="00D64A16">
            <w:pPr>
              <w:pStyle w:val="a8"/>
              <w:cnfStyle w:val="000000010000"/>
              <w:rPr>
                <w:rStyle w:val="ab"/>
              </w:rPr>
            </w:pPr>
            <w:r w:rsidRPr="00D64A16">
              <w:rPr>
                <w:rStyle w:val="ab"/>
              </w:rPr>
              <w:t>Маленький объём кратковременной памяти</w:t>
            </w:r>
          </w:p>
        </w:tc>
        <w:tc>
          <w:tcPr>
            <w:tcW w:w="1834" w:type="dxa"/>
            <w:noWrap/>
            <w:hideMark/>
          </w:tcPr>
          <w:p w:rsidR="00D64A16" w:rsidRPr="00D64A16" w:rsidRDefault="00D64A16" w:rsidP="00D64A16">
            <w:pPr>
              <w:pStyle w:val="a8"/>
              <w:cnfStyle w:val="000000010000"/>
              <w:rPr>
                <w:rStyle w:val="ab"/>
              </w:rPr>
            </w:pPr>
            <w:r w:rsidRPr="00D64A16">
              <w:rPr>
                <w:rStyle w:val="ab"/>
              </w:rPr>
              <w:t>Сильный</w:t>
            </w:r>
          </w:p>
        </w:tc>
        <w:tc>
          <w:tcPr>
            <w:tcW w:w="6028" w:type="dxa"/>
            <w:noWrap/>
            <w:hideMark/>
          </w:tcPr>
          <w:p w:rsidR="00D64A16" w:rsidRPr="00D64A16" w:rsidRDefault="00D64A16" w:rsidP="00D64A16">
            <w:pPr>
              <w:pStyle w:val="a8"/>
              <w:cnfStyle w:val="000000010000"/>
              <w:rPr>
                <w:rStyle w:val="ab"/>
              </w:rPr>
            </w:pPr>
            <w:r w:rsidRPr="00D64A16">
              <w:rPr>
                <w:rStyle w:val="ab"/>
              </w:rPr>
              <w:t xml:space="preserve">Выраженная склонность к выполнению неинтенсивной длительной работы. Для испытуемого нежелательна работа, требующая периодов быстрой мобилизации. Для выполнения такой работы ему необходим период подготовки, увеличивающий уровень его возбуждения. При этом он склонен непроизвольно снижать требуемую интенсивность работы. </w:t>
            </w:r>
          </w:p>
        </w:tc>
        <w:tc>
          <w:tcPr>
            <w:tcW w:w="2593" w:type="dxa"/>
            <w:noWrap/>
            <w:hideMark/>
          </w:tcPr>
          <w:p w:rsidR="00D64A16" w:rsidRPr="00D64A16" w:rsidRDefault="00D64A16" w:rsidP="00D64A16">
            <w:pPr>
              <w:pStyle w:val="a8"/>
              <w:cnfStyle w:val="000000010000"/>
              <w:rPr>
                <w:rStyle w:val="ab"/>
              </w:rPr>
            </w:pPr>
            <w:r w:rsidRPr="00D64A16">
              <w:rPr>
                <w:rStyle w:val="ab"/>
              </w:rPr>
              <w:t>Левое</w:t>
            </w:r>
          </w:p>
        </w:tc>
      </w:tr>
      <w:tr w:rsidR="00E21A61" w:rsidRPr="00D64A16" w:rsidTr="005438C1">
        <w:trPr>
          <w:cnfStyle w:val="000000100000"/>
          <w:divId w:val="83499009"/>
          <w:trHeight w:val="600"/>
        </w:trPr>
        <w:tc>
          <w:tcPr>
            <w:cnfStyle w:val="001000000000"/>
            <w:tcW w:w="851" w:type="dxa"/>
            <w:noWrap/>
            <w:hideMark/>
          </w:tcPr>
          <w:p w:rsidR="00D64A16" w:rsidRPr="00D64A16" w:rsidRDefault="00D64A16" w:rsidP="00D64A16">
            <w:pPr>
              <w:pStyle w:val="a8"/>
              <w:rPr>
                <w:rStyle w:val="ab"/>
              </w:rPr>
            </w:pPr>
            <w:r w:rsidRPr="00D64A16">
              <w:rPr>
                <w:rStyle w:val="ab"/>
              </w:rPr>
              <w:t>7</w:t>
            </w:r>
          </w:p>
        </w:tc>
        <w:tc>
          <w:tcPr>
            <w:tcW w:w="1755" w:type="dxa"/>
            <w:noWrap/>
            <w:hideMark/>
          </w:tcPr>
          <w:p w:rsidR="00D64A16" w:rsidRPr="00D64A16" w:rsidRDefault="00653DB5" w:rsidP="00D64A16">
            <w:pPr>
              <w:pStyle w:val="a8"/>
              <w:cnfStyle w:val="000000100000"/>
              <w:rPr>
                <w:rStyle w:val="ab"/>
              </w:rPr>
            </w:pPr>
            <w:r>
              <w:rPr>
                <w:rStyle w:val="ab"/>
              </w:rPr>
              <w:t>Г. К.</w:t>
            </w:r>
          </w:p>
        </w:tc>
        <w:tc>
          <w:tcPr>
            <w:tcW w:w="2391" w:type="dxa"/>
            <w:noWrap/>
            <w:hideMark/>
          </w:tcPr>
          <w:p w:rsidR="00D64A16" w:rsidRPr="00D64A16" w:rsidRDefault="00D64A16" w:rsidP="00D64A16">
            <w:pPr>
              <w:pStyle w:val="a8"/>
              <w:cnfStyle w:val="000000100000"/>
              <w:rPr>
                <w:rStyle w:val="ab"/>
              </w:rPr>
            </w:pPr>
            <w:r w:rsidRPr="00D64A16">
              <w:rPr>
                <w:rStyle w:val="ab"/>
              </w:rPr>
              <w:t>Визуальная</w:t>
            </w:r>
          </w:p>
        </w:tc>
        <w:tc>
          <w:tcPr>
            <w:tcW w:w="1834" w:type="dxa"/>
            <w:noWrap/>
            <w:hideMark/>
          </w:tcPr>
          <w:p w:rsidR="00D64A16" w:rsidRPr="00D64A16" w:rsidRDefault="00D64A16" w:rsidP="00D64A16">
            <w:pPr>
              <w:pStyle w:val="a8"/>
              <w:cnfStyle w:val="000000100000"/>
              <w:rPr>
                <w:rStyle w:val="ab"/>
              </w:rPr>
            </w:pPr>
            <w:r w:rsidRPr="00D64A16">
              <w:rPr>
                <w:rStyle w:val="ab"/>
              </w:rPr>
              <w:t>Сильный</w:t>
            </w:r>
          </w:p>
        </w:tc>
        <w:tc>
          <w:tcPr>
            <w:tcW w:w="6028" w:type="dxa"/>
            <w:noWrap/>
            <w:hideMark/>
          </w:tcPr>
          <w:p w:rsidR="00D64A16" w:rsidRPr="00D64A16" w:rsidRDefault="00D64A16" w:rsidP="00D64A16">
            <w:pPr>
              <w:pStyle w:val="a8"/>
              <w:cnfStyle w:val="000000100000"/>
              <w:rPr>
                <w:rStyle w:val="ab"/>
              </w:rPr>
            </w:pPr>
            <w:r w:rsidRPr="00D64A16">
              <w:rPr>
                <w:rStyle w:val="ab"/>
              </w:rPr>
              <w:t> </w:t>
            </w:r>
          </w:p>
        </w:tc>
        <w:tc>
          <w:tcPr>
            <w:tcW w:w="2593" w:type="dxa"/>
            <w:noWrap/>
            <w:hideMark/>
          </w:tcPr>
          <w:p w:rsidR="00D64A16" w:rsidRPr="00D64A16" w:rsidRDefault="00D64A16" w:rsidP="00D64A16">
            <w:pPr>
              <w:pStyle w:val="a8"/>
              <w:cnfStyle w:val="000000100000"/>
              <w:rPr>
                <w:rStyle w:val="ab"/>
              </w:rPr>
            </w:pPr>
            <w:r w:rsidRPr="00D64A16">
              <w:rPr>
                <w:rStyle w:val="ab"/>
              </w:rPr>
              <w:t>Левое</w:t>
            </w:r>
          </w:p>
        </w:tc>
      </w:tr>
      <w:tr w:rsidR="00E21A61" w:rsidRPr="00D64A16" w:rsidTr="005438C1">
        <w:trPr>
          <w:cnfStyle w:val="000000010000"/>
          <w:divId w:val="83499009"/>
          <w:trHeight w:val="2082"/>
        </w:trPr>
        <w:tc>
          <w:tcPr>
            <w:cnfStyle w:val="001000000000"/>
            <w:tcW w:w="851" w:type="dxa"/>
            <w:noWrap/>
            <w:hideMark/>
          </w:tcPr>
          <w:p w:rsidR="00D64A16" w:rsidRPr="00D64A16" w:rsidRDefault="00D64A16" w:rsidP="00D64A16">
            <w:pPr>
              <w:pStyle w:val="a8"/>
              <w:rPr>
                <w:rStyle w:val="ab"/>
              </w:rPr>
            </w:pPr>
            <w:r w:rsidRPr="00D64A16">
              <w:rPr>
                <w:rStyle w:val="ab"/>
              </w:rPr>
              <w:t>8</w:t>
            </w:r>
          </w:p>
        </w:tc>
        <w:tc>
          <w:tcPr>
            <w:tcW w:w="1755" w:type="dxa"/>
            <w:noWrap/>
            <w:hideMark/>
          </w:tcPr>
          <w:p w:rsidR="00D64A16" w:rsidRPr="00D64A16" w:rsidRDefault="00AD0CCC" w:rsidP="00D64A16">
            <w:pPr>
              <w:pStyle w:val="a8"/>
              <w:cnfStyle w:val="000000010000"/>
              <w:rPr>
                <w:rStyle w:val="ab"/>
              </w:rPr>
            </w:pPr>
            <w:r>
              <w:rPr>
                <w:rStyle w:val="ab"/>
              </w:rPr>
              <w:t>Г.А.</w:t>
            </w:r>
          </w:p>
        </w:tc>
        <w:tc>
          <w:tcPr>
            <w:tcW w:w="2391" w:type="dxa"/>
            <w:noWrap/>
            <w:hideMark/>
          </w:tcPr>
          <w:p w:rsidR="00D64A16" w:rsidRPr="00D64A16" w:rsidRDefault="00D64A16" w:rsidP="00D64A16">
            <w:pPr>
              <w:pStyle w:val="a8"/>
              <w:cnfStyle w:val="000000010000"/>
              <w:rPr>
                <w:rStyle w:val="ab"/>
              </w:rPr>
            </w:pPr>
            <w:r w:rsidRPr="00D64A16">
              <w:rPr>
                <w:rStyle w:val="ab"/>
              </w:rPr>
              <w:t>Аудиальная</w:t>
            </w:r>
          </w:p>
        </w:tc>
        <w:tc>
          <w:tcPr>
            <w:tcW w:w="1834" w:type="dxa"/>
            <w:noWrap/>
            <w:hideMark/>
          </w:tcPr>
          <w:p w:rsidR="00D64A16" w:rsidRPr="00D64A16" w:rsidRDefault="00D64A16" w:rsidP="00D64A16">
            <w:pPr>
              <w:pStyle w:val="a8"/>
              <w:cnfStyle w:val="000000010000"/>
              <w:rPr>
                <w:rStyle w:val="ab"/>
              </w:rPr>
            </w:pPr>
            <w:r w:rsidRPr="00D64A16">
              <w:rPr>
                <w:rStyle w:val="ab"/>
              </w:rPr>
              <w:t>Сильный</w:t>
            </w:r>
          </w:p>
        </w:tc>
        <w:tc>
          <w:tcPr>
            <w:tcW w:w="6028" w:type="dxa"/>
            <w:noWrap/>
            <w:hideMark/>
          </w:tcPr>
          <w:p w:rsidR="00D64A16" w:rsidRPr="00D64A16" w:rsidRDefault="00D64A16" w:rsidP="00D64A16">
            <w:pPr>
              <w:pStyle w:val="a8"/>
              <w:cnfStyle w:val="000000010000"/>
              <w:rPr>
                <w:rStyle w:val="ab"/>
              </w:rPr>
            </w:pPr>
            <w:r w:rsidRPr="00D64A16">
              <w:rPr>
                <w:rStyle w:val="ab"/>
              </w:rPr>
              <w:t>Испытуемый одинаково хорошо выполняет как работу, требующую быстрой мобилизации за короткий интервал времени, так и неинтенсивную, но длительную работу.  Высокая. Максимальный скачок темпа деятельности в середине дня. Сильной утомляемости в течении дня не наблюдается.</w:t>
            </w:r>
          </w:p>
        </w:tc>
        <w:tc>
          <w:tcPr>
            <w:tcW w:w="2593" w:type="dxa"/>
            <w:noWrap/>
            <w:hideMark/>
          </w:tcPr>
          <w:p w:rsidR="00D64A16" w:rsidRPr="00D64A16" w:rsidRDefault="00D64A16" w:rsidP="00D64A16">
            <w:pPr>
              <w:pStyle w:val="a8"/>
              <w:cnfStyle w:val="000000010000"/>
              <w:rPr>
                <w:rStyle w:val="ab"/>
              </w:rPr>
            </w:pPr>
            <w:r w:rsidRPr="00D64A16">
              <w:rPr>
                <w:rStyle w:val="ab"/>
              </w:rPr>
              <w:t>Левое.Рабочая полусфера-правая.восприятие материала- по частям,смысловая сторона речи.Переработка информации - медленная, последовательная.</w:t>
            </w:r>
          </w:p>
        </w:tc>
      </w:tr>
      <w:tr w:rsidR="00E21A61" w:rsidRPr="00D64A16" w:rsidTr="005438C1">
        <w:trPr>
          <w:cnfStyle w:val="000000100000"/>
          <w:divId w:val="83499009"/>
          <w:trHeight w:val="600"/>
        </w:trPr>
        <w:tc>
          <w:tcPr>
            <w:cnfStyle w:val="001000000000"/>
            <w:tcW w:w="851" w:type="dxa"/>
            <w:noWrap/>
            <w:hideMark/>
          </w:tcPr>
          <w:p w:rsidR="00D64A16" w:rsidRPr="00D64A16" w:rsidRDefault="00D64A16" w:rsidP="00D64A16">
            <w:pPr>
              <w:pStyle w:val="a8"/>
              <w:rPr>
                <w:rStyle w:val="ab"/>
              </w:rPr>
            </w:pPr>
            <w:r w:rsidRPr="00D64A16">
              <w:rPr>
                <w:rStyle w:val="ab"/>
              </w:rPr>
              <w:lastRenderedPageBreak/>
              <w:t>9</w:t>
            </w:r>
          </w:p>
        </w:tc>
        <w:tc>
          <w:tcPr>
            <w:tcW w:w="1755" w:type="dxa"/>
            <w:noWrap/>
            <w:hideMark/>
          </w:tcPr>
          <w:p w:rsidR="00D64A16" w:rsidRPr="00D64A16" w:rsidRDefault="00AD0CCC" w:rsidP="00D64A16">
            <w:pPr>
              <w:pStyle w:val="a8"/>
              <w:cnfStyle w:val="000000100000"/>
              <w:rPr>
                <w:rStyle w:val="ab"/>
              </w:rPr>
            </w:pPr>
            <w:r>
              <w:rPr>
                <w:rStyle w:val="ab"/>
              </w:rPr>
              <w:t>К.В.</w:t>
            </w:r>
          </w:p>
        </w:tc>
        <w:tc>
          <w:tcPr>
            <w:tcW w:w="2391" w:type="dxa"/>
            <w:noWrap/>
            <w:hideMark/>
          </w:tcPr>
          <w:p w:rsidR="00D64A16" w:rsidRPr="00D64A16" w:rsidRDefault="00D64A16" w:rsidP="00D64A16">
            <w:pPr>
              <w:pStyle w:val="a8"/>
              <w:cnfStyle w:val="000000100000"/>
              <w:rPr>
                <w:rStyle w:val="ab"/>
              </w:rPr>
            </w:pPr>
            <w:r w:rsidRPr="00D64A16">
              <w:rPr>
                <w:rStyle w:val="ab"/>
              </w:rPr>
              <w:t>Визуальный</w:t>
            </w:r>
          </w:p>
        </w:tc>
        <w:tc>
          <w:tcPr>
            <w:tcW w:w="1834" w:type="dxa"/>
            <w:noWrap/>
            <w:hideMark/>
          </w:tcPr>
          <w:p w:rsidR="00D64A16" w:rsidRPr="00D64A16" w:rsidRDefault="00D64A16" w:rsidP="00D64A16">
            <w:pPr>
              <w:pStyle w:val="a8"/>
              <w:cnfStyle w:val="000000100000"/>
              <w:rPr>
                <w:rStyle w:val="ab"/>
              </w:rPr>
            </w:pPr>
            <w:r w:rsidRPr="00D64A16">
              <w:rPr>
                <w:rStyle w:val="ab"/>
              </w:rPr>
              <w:t>Сильный</w:t>
            </w:r>
          </w:p>
        </w:tc>
        <w:tc>
          <w:tcPr>
            <w:tcW w:w="6028" w:type="dxa"/>
            <w:noWrap/>
            <w:hideMark/>
          </w:tcPr>
          <w:p w:rsidR="00D64A16" w:rsidRPr="00D64A16" w:rsidRDefault="00D64A16" w:rsidP="00D64A16">
            <w:pPr>
              <w:pStyle w:val="a8"/>
              <w:cnfStyle w:val="000000100000"/>
              <w:rPr>
                <w:rStyle w:val="ab"/>
              </w:rPr>
            </w:pPr>
            <w:r w:rsidRPr="00D64A16">
              <w:rPr>
                <w:rStyle w:val="ab"/>
              </w:rPr>
              <w:t> </w:t>
            </w:r>
          </w:p>
        </w:tc>
        <w:tc>
          <w:tcPr>
            <w:tcW w:w="2593" w:type="dxa"/>
            <w:noWrap/>
            <w:hideMark/>
          </w:tcPr>
          <w:p w:rsidR="00D64A16" w:rsidRPr="00D64A16" w:rsidRDefault="00D64A16" w:rsidP="00D64A16">
            <w:pPr>
              <w:pStyle w:val="a8"/>
              <w:cnfStyle w:val="000000100000"/>
              <w:rPr>
                <w:rStyle w:val="ab"/>
              </w:rPr>
            </w:pPr>
            <w:r w:rsidRPr="00D64A16">
              <w:rPr>
                <w:rStyle w:val="ab"/>
              </w:rPr>
              <w:t>Левое</w:t>
            </w:r>
          </w:p>
        </w:tc>
      </w:tr>
      <w:tr w:rsidR="00E21A61" w:rsidRPr="00D64A16" w:rsidTr="005438C1">
        <w:trPr>
          <w:cnfStyle w:val="000000010000"/>
          <w:divId w:val="83499009"/>
          <w:trHeight w:val="1219"/>
        </w:trPr>
        <w:tc>
          <w:tcPr>
            <w:cnfStyle w:val="001000000000"/>
            <w:tcW w:w="851" w:type="dxa"/>
            <w:noWrap/>
            <w:hideMark/>
          </w:tcPr>
          <w:p w:rsidR="00D64A16" w:rsidRPr="00D64A16" w:rsidRDefault="00D64A16" w:rsidP="00D64A16">
            <w:pPr>
              <w:pStyle w:val="a8"/>
              <w:rPr>
                <w:rStyle w:val="ab"/>
              </w:rPr>
            </w:pPr>
            <w:r w:rsidRPr="00D64A16">
              <w:rPr>
                <w:rStyle w:val="ab"/>
              </w:rPr>
              <w:t>10</w:t>
            </w:r>
          </w:p>
        </w:tc>
        <w:tc>
          <w:tcPr>
            <w:tcW w:w="1755" w:type="dxa"/>
            <w:noWrap/>
            <w:hideMark/>
          </w:tcPr>
          <w:p w:rsidR="00D64A16" w:rsidRPr="00D64A16" w:rsidRDefault="00AD0CCC" w:rsidP="00D64A16">
            <w:pPr>
              <w:pStyle w:val="a8"/>
              <w:cnfStyle w:val="000000010000"/>
              <w:rPr>
                <w:rStyle w:val="ab"/>
              </w:rPr>
            </w:pPr>
            <w:r>
              <w:rPr>
                <w:rStyle w:val="ab"/>
              </w:rPr>
              <w:t>К.П.</w:t>
            </w:r>
          </w:p>
        </w:tc>
        <w:tc>
          <w:tcPr>
            <w:tcW w:w="2391" w:type="dxa"/>
            <w:noWrap/>
            <w:hideMark/>
          </w:tcPr>
          <w:p w:rsidR="00D64A16" w:rsidRPr="00D64A16" w:rsidRDefault="00D64A16" w:rsidP="00D64A16">
            <w:pPr>
              <w:pStyle w:val="a8"/>
              <w:cnfStyle w:val="000000010000"/>
              <w:rPr>
                <w:rStyle w:val="ab"/>
              </w:rPr>
            </w:pPr>
            <w:r w:rsidRPr="00D64A16">
              <w:rPr>
                <w:rStyle w:val="ab"/>
              </w:rPr>
              <w:t>Аудиальный, визуальный</w:t>
            </w:r>
          </w:p>
        </w:tc>
        <w:tc>
          <w:tcPr>
            <w:tcW w:w="1834" w:type="dxa"/>
            <w:noWrap/>
            <w:hideMark/>
          </w:tcPr>
          <w:p w:rsidR="00D64A16" w:rsidRPr="00D64A16" w:rsidRDefault="00D64A16" w:rsidP="00D64A16">
            <w:pPr>
              <w:pStyle w:val="a8"/>
              <w:cnfStyle w:val="000000010000"/>
              <w:rPr>
                <w:rStyle w:val="ab"/>
              </w:rPr>
            </w:pPr>
            <w:r w:rsidRPr="00D64A16">
              <w:rPr>
                <w:rStyle w:val="ab"/>
              </w:rPr>
              <w:t>Сильный</w:t>
            </w:r>
          </w:p>
        </w:tc>
        <w:tc>
          <w:tcPr>
            <w:tcW w:w="6028" w:type="dxa"/>
            <w:noWrap/>
            <w:hideMark/>
          </w:tcPr>
          <w:p w:rsidR="00D64A16" w:rsidRPr="00D64A16" w:rsidRDefault="00D64A16" w:rsidP="00D64A16">
            <w:pPr>
              <w:pStyle w:val="a8"/>
              <w:cnfStyle w:val="000000010000"/>
              <w:rPr>
                <w:rStyle w:val="ab"/>
              </w:rPr>
            </w:pPr>
            <w:r w:rsidRPr="00D64A16">
              <w:rPr>
                <w:rStyle w:val="ab"/>
              </w:rPr>
              <w:t>Испытуемый одинаково хорошо выполняет как работу, требующую быстрой мобилизации за короткий интервал времени, так и неинтенсивную, но длительную работу.</w:t>
            </w:r>
          </w:p>
        </w:tc>
        <w:tc>
          <w:tcPr>
            <w:tcW w:w="2593" w:type="dxa"/>
            <w:noWrap/>
            <w:hideMark/>
          </w:tcPr>
          <w:p w:rsidR="00D64A16" w:rsidRPr="00D64A16" w:rsidRDefault="00D64A16" w:rsidP="00D64A16">
            <w:pPr>
              <w:pStyle w:val="a8"/>
              <w:cnfStyle w:val="000000010000"/>
              <w:rPr>
                <w:rStyle w:val="ab"/>
              </w:rPr>
            </w:pPr>
            <w:r w:rsidRPr="00D64A16">
              <w:rPr>
                <w:rStyle w:val="ab"/>
              </w:rPr>
              <w:t>Левое</w:t>
            </w:r>
          </w:p>
        </w:tc>
      </w:tr>
      <w:tr w:rsidR="00E21A61" w:rsidRPr="00D64A16" w:rsidTr="005438C1">
        <w:trPr>
          <w:cnfStyle w:val="000000100000"/>
          <w:divId w:val="83499009"/>
          <w:trHeight w:val="900"/>
        </w:trPr>
        <w:tc>
          <w:tcPr>
            <w:cnfStyle w:val="001000000000"/>
            <w:tcW w:w="851" w:type="dxa"/>
            <w:noWrap/>
            <w:hideMark/>
          </w:tcPr>
          <w:p w:rsidR="00D64A16" w:rsidRPr="00D64A16" w:rsidRDefault="00D64A16" w:rsidP="00D64A16">
            <w:pPr>
              <w:pStyle w:val="a8"/>
              <w:rPr>
                <w:rStyle w:val="ab"/>
              </w:rPr>
            </w:pPr>
            <w:r w:rsidRPr="00D64A16">
              <w:rPr>
                <w:rStyle w:val="ab"/>
              </w:rPr>
              <w:t>11</w:t>
            </w:r>
          </w:p>
        </w:tc>
        <w:tc>
          <w:tcPr>
            <w:tcW w:w="1755" w:type="dxa"/>
            <w:noWrap/>
            <w:hideMark/>
          </w:tcPr>
          <w:p w:rsidR="00D64A16" w:rsidRPr="00D64A16" w:rsidRDefault="00AD0CCC" w:rsidP="00D64A16">
            <w:pPr>
              <w:pStyle w:val="a8"/>
              <w:cnfStyle w:val="000000100000"/>
              <w:rPr>
                <w:rStyle w:val="ab"/>
              </w:rPr>
            </w:pPr>
            <w:r>
              <w:rPr>
                <w:rStyle w:val="ab"/>
              </w:rPr>
              <w:t>Л.А.</w:t>
            </w:r>
          </w:p>
        </w:tc>
        <w:tc>
          <w:tcPr>
            <w:tcW w:w="2391" w:type="dxa"/>
            <w:noWrap/>
            <w:hideMark/>
          </w:tcPr>
          <w:p w:rsidR="00D64A16" w:rsidRPr="00D64A16" w:rsidRDefault="00D64A16" w:rsidP="00D64A16">
            <w:pPr>
              <w:pStyle w:val="a8"/>
              <w:cnfStyle w:val="000000100000"/>
              <w:rPr>
                <w:rStyle w:val="ab"/>
              </w:rPr>
            </w:pPr>
            <w:r w:rsidRPr="00D64A16">
              <w:rPr>
                <w:rStyle w:val="ab"/>
              </w:rPr>
              <w:t>Аудиальный.</w:t>
            </w:r>
          </w:p>
        </w:tc>
        <w:tc>
          <w:tcPr>
            <w:tcW w:w="1834" w:type="dxa"/>
            <w:noWrap/>
            <w:hideMark/>
          </w:tcPr>
          <w:p w:rsidR="00D64A16" w:rsidRPr="00D64A16" w:rsidRDefault="00D64A16" w:rsidP="00D64A16">
            <w:pPr>
              <w:pStyle w:val="a8"/>
              <w:cnfStyle w:val="000000100000"/>
              <w:rPr>
                <w:rStyle w:val="ab"/>
              </w:rPr>
            </w:pPr>
            <w:r w:rsidRPr="00D64A16">
              <w:rPr>
                <w:rStyle w:val="ab"/>
              </w:rPr>
              <w:t>Слабый</w:t>
            </w:r>
          </w:p>
        </w:tc>
        <w:tc>
          <w:tcPr>
            <w:tcW w:w="6028" w:type="dxa"/>
            <w:noWrap/>
            <w:hideMark/>
          </w:tcPr>
          <w:p w:rsidR="00D64A16" w:rsidRPr="00D64A16" w:rsidRDefault="00D64A16" w:rsidP="00D64A16">
            <w:pPr>
              <w:pStyle w:val="a8"/>
              <w:cnfStyle w:val="000000100000"/>
              <w:rPr>
                <w:rStyle w:val="ab"/>
              </w:rPr>
            </w:pPr>
            <w:r w:rsidRPr="00D64A16">
              <w:rPr>
                <w:rStyle w:val="ab"/>
              </w:rPr>
              <w:t> </w:t>
            </w:r>
          </w:p>
        </w:tc>
        <w:tc>
          <w:tcPr>
            <w:tcW w:w="2593" w:type="dxa"/>
            <w:noWrap/>
            <w:hideMark/>
          </w:tcPr>
          <w:p w:rsidR="00D64A16" w:rsidRPr="00D64A16" w:rsidRDefault="00D64A16" w:rsidP="00D64A16">
            <w:pPr>
              <w:pStyle w:val="a8"/>
              <w:cnfStyle w:val="000000100000"/>
              <w:rPr>
                <w:rStyle w:val="ab"/>
              </w:rPr>
            </w:pPr>
            <w:r w:rsidRPr="00D64A16">
              <w:rPr>
                <w:rStyle w:val="ab"/>
              </w:rPr>
              <w:t>Амбидекстр. Неполное доминирование левого полушария.</w:t>
            </w:r>
          </w:p>
        </w:tc>
      </w:tr>
      <w:tr w:rsidR="00E21A61" w:rsidRPr="00D64A16" w:rsidTr="005438C1">
        <w:trPr>
          <w:cnfStyle w:val="000000010000"/>
          <w:divId w:val="83499009"/>
          <w:trHeight w:val="1774"/>
        </w:trPr>
        <w:tc>
          <w:tcPr>
            <w:cnfStyle w:val="001000000000"/>
            <w:tcW w:w="851" w:type="dxa"/>
            <w:noWrap/>
            <w:hideMark/>
          </w:tcPr>
          <w:p w:rsidR="00D64A16" w:rsidRPr="00D64A16" w:rsidRDefault="00D64A16" w:rsidP="00D64A16">
            <w:pPr>
              <w:pStyle w:val="a8"/>
              <w:rPr>
                <w:rStyle w:val="ab"/>
              </w:rPr>
            </w:pPr>
            <w:r w:rsidRPr="00D64A16">
              <w:rPr>
                <w:rStyle w:val="ab"/>
              </w:rPr>
              <w:t>12</w:t>
            </w:r>
          </w:p>
        </w:tc>
        <w:tc>
          <w:tcPr>
            <w:tcW w:w="1755" w:type="dxa"/>
            <w:noWrap/>
            <w:hideMark/>
          </w:tcPr>
          <w:p w:rsidR="00D64A16" w:rsidRPr="00D64A16" w:rsidRDefault="00AD0CCC" w:rsidP="00D64A16">
            <w:pPr>
              <w:pStyle w:val="a8"/>
              <w:cnfStyle w:val="000000010000"/>
              <w:rPr>
                <w:rStyle w:val="ab"/>
              </w:rPr>
            </w:pPr>
            <w:r>
              <w:rPr>
                <w:rStyle w:val="ab"/>
              </w:rPr>
              <w:t>Н. В.</w:t>
            </w:r>
          </w:p>
        </w:tc>
        <w:tc>
          <w:tcPr>
            <w:tcW w:w="2391" w:type="dxa"/>
            <w:noWrap/>
            <w:hideMark/>
          </w:tcPr>
          <w:p w:rsidR="00D64A16" w:rsidRPr="00D64A16" w:rsidRDefault="00D64A16" w:rsidP="00D64A16">
            <w:pPr>
              <w:pStyle w:val="a8"/>
              <w:cnfStyle w:val="000000010000"/>
              <w:rPr>
                <w:rStyle w:val="ab"/>
              </w:rPr>
            </w:pPr>
            <w:r w:rsidRPr="00D64A16">
              <w:rPr>
                <w:rStyle w:val="ab"/>
              </w:rPr>
              <w:t>Визуальная</w:t>
            </w:r>
          </w:p>
        </w:tc>
        <w:tc>
          <w:tcPr>
            <w:tcW w:w="1834" w:type="dxa"/>
            <w:noWrap/>
            <w:hideMark/>
          </w:tcPr>
          <w:p w:rsidR="00D64A16" w:rsidRPr="00D64A16" w:rsidRDefault="00D64A16" w:rsidP="00D64A16">
            <w:pPr>
              <w:pStyle w:val="a8"/>
              <w:cnfStyle w:val="000000010000"/>
              <w:rPr>
                <w:rStyle w:val="ab"/>
              </w:rPr>
            </w:pPr>
            <w:r w:rsidRPr="00D64A16">
              <w:rPr>
                <w:rStyle w:val="ab"/>
              </w:rPr>
              <w:t>Слабый</w:t>
            </w:r>
          </w:p>
        </w:tc>
        <w:tc>
          <w:tcPr>
            <w:tcW w:w="6028" w:type="dxa"/>
            <w:noWrap/>
            <w:hideMark/>
          </w:tcPr>
          <w:p w:rsidR="00D64A16" w:rsidRPr="00D64A16" w:rsidRDefault="00D64A16" w:rsidP="00D64A16">
            <w:pPr>
              <w:pStyle w:val="a8"/>
              <w:cnfStyle w:val="000000010000"/>
              <w:rPr>
                <w:rStyle w:val="ab"/>
              </w:rPr>
            </w:pPr>
            <w:r w:rsidRPr="00D64A16">
              <w:rPr>
                <w:rStyle w:val="ab"/>
              </w:rPr>
              <w:t xml:space="preserve">Выраженная склонность к выполнению интенсивной работы. Для испытуемого нежелательна длительная и неинтенсивная работа. При выполнении такой работы склонен непроизвольно увеличивать ее интенсивность, что может привести к преждевременному утомлению и ошибкам. </w:t>
            </w:r>
          </w:p>
        </w:tc>
        <w:tc>
          <w:tcPr>
            <w:tcW w:w="2593" w:type="dxa"/>
            <w:noWrap/>
            <w:hideMark/>
          </w:tcPr>
          <w:p w:rsidR="00D64A16" w:rsidRPr="00D64A16" w:rsidRDefault="00D64A16" w:rsidP="00D64A16">
            <w:pPr>
              <w:pStyle w:val="a8"/>
              <w:cnfStyle w:val="000000010000"/>
              <w:rPr>
                <w:rStyle w:val="ab"/>
              </w:rPr>
            </w:pPr>
            <w:r w:rsidRPr="00D64A16">
              <w:rPr>
                <w:rStyle w:val="ab"/>
              </w:rPr>
              <w:t>Амбидекстр.</w:t>
            </w:r>
            <w:r w:rsidR="00B823EA">
              <w:rPr>
                <w:rStyle w:val="ab"/>
              </w:rPr>
              <w:t xml:space="preserve"> </w:t>
            </w:r>
            <w:r w:rsidRPr="00D64A16">
              <w:rPr>
                <w:rStyle w:val="ab"/>
              </w:rPr>
              <w:t>Неполное доминирование левого полушария.</w:t>
            </w:r>
          </w:p>
        </w:tc>
      </w:tr>
      <w:tr w:rsidR="00E21A61" w:rsidRPr="00D64A16" w:rsidTr="005438C1">
        <w:trPr>
          <w:cnfStyle w:val="000000100000"/>
          <w:divId w:val="83499009"/>
          <w:trHeight w:val="1826"/>
        </w:trPr>
        <w:tc>
          <w:tcPr>
            <w:cnfStyle w:val="001000000000"/>
            <w:tcW w:w="851" w:type="dxa"/>
            <w:noWrap/>
            <w:hideMark/>
          </w:tcPr>
          <w:p w:rsidR="00D64A16" w:rsidRPr="00D64A16" w:rsidRDefault="00D64A16" w:rsidP="00D64A16">
            <w:pPr>
              <w:pStyle w:val="a8"/>
              <w:rPr>
                <w:rStyle w:val="ab"/>
              </w:rPr>
            </w:pPr>
            <w:r w:rsidRPr="00D64A16">
              <w:rPr>
                <w:rStyle w:val="ab"/>
              </w:rPr>
              <w:t>13</w:t>
            </w:r>
          </w:p>
        </w:tc>
        <w:tc>
          <w:tcPr>
            <w:tcW w:w="1755" w:type="dxa"/>
            <w:noWrap/>
            <w:hideMark/>
          </w:tcPr>
          <w:p w:rsidR="00D64A16" w:rsidRPr="00D64A16" w:rsidRDefault="00AD0CCC" w:rsidP="00D64A16">
            <w:pPr>
              <w:pStyle w:val="a8"/>
              <w:cnfStyle w:val="000000100000"/>
              <w:rPr>
                <w:rStyle w:val="ab"/>
              </w:rPr>
            </w:pPr>
            <w:r>
              <w:rPr>
                <w:rStyle w:val="ab"/>
              </w:rPr>
              <w:t>П.Л.</w:t>
            </w:r>
          </w:p>
        </w:tc>
        <w:tc>
          <w:tcPr>
            <w:tcW w:w="2391" w:type="dxa"/>
            <w:noWrap/>
            <w:hideMark/>
          </w:tcPr>
          <w:p w:rsidR="00D64A16" w:rsidRPr="00D64A16" w:rsidRDefault="00D64A16" w:rsidP="00D64A16">
            <w:pPr>
              <w:pStyle w:val="a8"/>
              <w:cnfStyle w:val="000000100000"/>
              <w:rPr>
                <w:rStyle w:val="ab"/>
              </w:rPr>
            </w:pPr>
            <w:r w:rsidRPr="00D64A16">
              <w:rPr>
                <w:rStyle w:val="ab"/>
              </w:rPr>
              <w:t>Визуальная</w:t>
            </w:r>
          </w:p>
        </w:tc>
        <w:tc>
          <w:tcPr>
            <w:tcW w:w="1834" w:type="dxa"/>
            <w:noWrap/>
            <w:hideMark/>
          </w:tcPr>
          <w:p w:rsidR="00D64A16" w:rsidRPr="00D64A16" w:rsidRDefault="00D64A16" w:rsidP="00D64A16">
            <w:pPr>
              <w:pStyle w:val="a8"/>
              <w:cnfStyle w:val="000000100000"/>
              <w:rPr>
                <w:rStyle w:val="ab"/>
              </w:rPr>
            </w:pPr>
            <w:r w:rsidRPr="00D64A16">
              <w:rPr>
                <w:rStyle w:val="ab"/>
              </w:rPr>
              <w:t>Средне слабый тип нервной системы</w:t>
            </w:r>
          </w:p>
        </w:tc>
        <w:tc>
          <w:tcPr>
            <w:tcW w:w="6028" w:type="dxa"/>
            <w:noWrap/>
            <w:hideMark/>
          </w:tcPr>
          <w:p w:rsidR="00D64A16" w:rsidRPr="00D64A16" w:rsidRDefault="00D64A16" w:rsidP="00D64A16">
            <w:pPr>
              <w:pStyle w:val="a8"/>
              <w:cnfStyle w:val="000000100000"/>
              <w:rPr>
                <w:rStyle w:val="ab"/>
              </w:rPr>
            </w:pPr>
            <w:r w:rsidRPr="00D64A16">
              <w:rPr>
                <w:rStyle w:val="ab"/>
              </w:rPr>
              <w:t xml:space="preserve">Выраженная склонность к выполнению интенсивной работы. Для испытуемого нежелательна длительная и неинтенсивная работа. При выполнении такой работы склонен непроизвольно увеличивать ее интенсивность, что может привести к преждевременному утомлению и ошибкам. </w:t>
            </w:r>
          </w:p>
        </w:tc>
        <w:tc>
          <w:tcPr>
            <w:tcW w:w="2593" w:type="dxa"/>
            <w:noWrap/>
            <w:hideMark/>
          </w:tcPr>
          <w:p w:rsidR="00D64A16" w:rsidRPr="00D64A16" w:rsidRDefault="00D64A16" w:rsidP="00D64A16">
            <w:pPr>
              <w:pStyle w:val="a8"/>
              <w:cnfStyle w:val="000000100000"/>
              <w:rPr>
                <w:rStyle w:val="ab"/>
              </w:rPr>
            </w:pPr>
            <w:r w:rsidRPr="00D64A16">
              <w:rPr>
                <w:rStyle w:val="ab"/>
              </w:rPr>
              <w:t>Левое</w:t>
            </w:r>
          </w:p>
        </w:tc>
      </w:tr>
      <w:tr w:rsidR="00E21A61" w:rsidRPr="00D64A16" w:rsidTr="005438C1">
        <w:trPr>
          <w:cnfStyle w:val="000000010000"/>
          <w:divId w:val="83499009"/>
          <w:trHeight w:val="2830"/>
        </w:trPr>
        <w:tc>
          <w:tcPr>
            <w:cnfStyle w:val="001000000000"/>
            <w:tcW w:w="851" w:type="dxa"/>
            <w:noWrap/>
            <w:hideMark/>
          </w:tcPr>
          <w:p w:rsidR="00D64A16" w:rsidRPr="00D64A16" w:rsidRDefault="00D64A16" w:rsidP="00D64A16">
            <w:pPr>
              <w:pStyle w:val="a8"/>
              <w:rPr>
                <w:rStyle w:val="ab"/>
              </w:rPr>
            </w:pPr>
            <w:r w:rsidRPr="00D64A16">
              <w:rPr>
                <w:rStyle w:val="ab"/>
              </w:rPr>
              <w:t>14</w:t>
            </w:r>
          </w:p>
        </w:tc>
        <w:tc>
          <w:tcPr>
            <w:tcW w:w="1755" w:type="dxa"/>
            <w:noWrap/>
            <w:hideMark/>
          </w:tcPr>
          <w:p w:rsidR="00D64A16" w:rsidRPr="00D64A16" w:rsidRDefault="00AD0CCC" w:rsidP="00D64A16">
            <w:pPr>
              <w:pStyle w:val="a8"/>
              <w:cnfStyle w:val="000000010000"/>
              <w:rPr>
                <w:rStyle w:val="ab"/>
              </w:rPr>
            </w:pPr>
            <w:r>
              <w:rPr>
                <w:rStyle w:val="ab"/>
              </w:rPr>
              <w:t>С. У.</w:t>
            </w:r>
          </w:p>
        </w:tc>
        <w:tc>
          <w:tcPr>
            <w:tcW w:w="2391" w:type="dxa"/>
            <w:noWrap/>
            <w:hideMark/>
          </w:tcPr>
          <w:p w:rsidR="00D64A16" w:rsidRPr="00D64A16" w:rsidRDefault="00D64A16" w:rsidP="00D64A16">
            <w:pPr>
              <w:pStyle w:val="a8"/>
              <w:cnfStyle w:val="000000010000"/>
              <w:rPr>
                <w:rStyle w:val="ab"/>
              </w:rPr>
            </w:pPr>
            <w:r w:rsidRPr="00D64A16">
              <w:rPr>
                <w:rStyle w:val="ab"/>
              </w:rPr>
              <w:t>Аудиальная</w:t>
            </w:r>
          </w:p>
        </w:tc>
        <w:tc>
          <w:tcPr>
            <w:tcW w:w="1834" w:type="dxa"/>
            <w:noWrap/>
            <w:hideMark/>
          </w:tcPr>
          <w:p w:rsidR="00D64A16" w:rsidRPr="00D64A16" w:rsidRDefault="00D64A16" w:rsidP="00D64A16">
            <w:pPr>
              <w:pStyle w:val="a8"/>
              <w:cnfStyle w:val="000000010000"/>
              <w:rPr>
                <w:rStyle w:val="ab"/>
              </w:rPr>
            </w:pPr>
            <w:r w:rsidRPr="00D64A16">
              <w:rPr>
                <w:rStyle w:val="ab"/>
              </w:rPr>
              <w:t xml:space="preserve">Сильная </w:t>
            </w:r>
          </w:p>
        </w:tc>
        <w:tc>
          <w:tcPr>
            <w:tcW w:w="6028" w:type="dxa"/>
            <w:noWrap/>
            <w:hideMark/>
          </w:tcPr>
          <w:p w:rsidR="00D64A16" w:rsidRPr="00D64A16" w:rsidRDefault="00D64A16" w:rsidP="00D64A16">
            <w:pPr>
              <w:pStyle w:val="a8"/>
              <w:cnfStyle w:val="000000010000"/>
              <w:rPr>
                <w:rStyle w:val="ab"/>
              </w:rPr>
            </w:pPr>
            <w:r w:rsidRPr="00D64A16">
              <w:rPr>
                <w:rStyle w:val="ab"/>
              </w:rPr>
              <w:t xml:space="preserve">Крайне выраженная склонность к работе, требующей быстрой и мгновенной мобилизации. Испытуемому противопоказана длительная неинтенсивная работа, требующая общей выносливости. При выполнении такой работы он склонен непроизвольно резко завышать ее интенсивность, что, как правило, приводит к быстрому возникновению утомления, ошибкам и срывам. При необходимости выполнения длительной работы, требующей выносливости ему необходим жесткий контроль и регулирование интенсивности ее выполнения. </w:t>
            </w:r>
          </w:p>
        </w:tc>
        <w:tc>
          <w:tcPr>
            <w:tcW w:w="2593" w:type="dxa"/>
            <w:noWrap/>
            <w:hideMark/>
          </w:tcPr>
          <w:p w:rsidR="00D64A16" w:rsidRPr="00D64A16" w:rsidRDefault="00D64A16" w:rsidP="00D64A16">
            <w:pPr>
              <w:pStyle w:val="a8"/>
              <w:cnfStyle w:val="000000010000"/>
              <w:rPr>
                <w:rStyle w:val="ab"/>
              </w:rPr>
            </w:pPr>
            <w:r w:rsidRPr="00D64A16">
              <w:rPr>
                <w:rStyle w:val="ab"/>
              </w:rPr>
              <w:t> </w:t>
            </w:r>
          </w:p>
        </w:tc>
      </w:tr>
      <w:tr w:rsidR="00E21A61" w:rsidRPr="00D64A16" w:rsidTr="005438C1">
        <w:trPr>
          <w:cnfStyle w:val="000000100000"/>
          <w:divId w:val="83499009"/>
          <w:trHeight w:val="2954"/>
        </w:trPr>
        <w:tc>
          <w:tcPr>
            <w:cnfStyle w:val="001000000000"/>
            <w:tcW w:w="851" w:type="dxa"/>
            <w:noWrap/>
            <w:hideMark/>
          </w:tcPr>
          <w:p w:rsidR="00D64A16" w:rsidRPr="00D64A16" w:rsidRDefault="00D64A16" w:rsidP="00D64A16">
            <w:pPr>
              <w:pStyle w:val="a8"/>
              <w:rPr>
                <w:rStyle w:val="ab"/>
              </w:rPr>
            </w:pPr>
            <w:r w:rsidRPr="00D64A16">
              <w:rPr>
                <w:rStyle w:val="ab"/>
              </w:rPr>
              <w:lastRenderedPageBreak/>
              <w:t>15</w:t>
            </w:r>
          </w:p>
        </w:tc>
        <w:tc>
          <w:tcPr>
            <w:tcW w:w="1755" w:type="dxa"/>
            <w:noWrap/>
            <w:hideMark/>
          </w:tcPr>
          <w:p w:rsidR="00D64A16" w:rsidRPr="00D64A16" w:rsidRDefault="00AD0CCC" w:rsidP="00D64A16">
            <w:pPr>
              <w:pStyle w:val="a8"/>
              <w:cnfStyle w:val="000000100000"/>
              <w:rPr>
                <w:rStyle w:val="ab"/>
              </w:rPr>
            </w:pPr>
            <w:r>
              <w:rPr>
                <w:rStyle w:val="ab"/>
              </w:rPr>
              <w:t>С.К.</w:t>
            </w:r>
          </w:p>
        </w:tc>
        <w:tc>
          <w:tcPr>
            <w:tcW w:w="2391" w:type="dxa"/>
            <w:noWrap/>
            <w:hideMark/>
          </w:tcPr>
          <w:p w:rsidR="00D64A16" w:rsidRPr="00D64A16" w:rsidRDefault="00D64A16" w:rsidP="00D64A16">
            <w:pPr>
              <w:pStyle w:val="a8"/>
              <w:cnfStyle w:val="000000100000"/>
              <w:rPr>
                <w:rStyle w:val="ab"/>
              </w:rPr>
            </w:pPr>
            <w:r w:rsidRPr="00D64A16">
              <w:rPr>
                <w:rStyle w:val="ab"/>
              </w:rPr>
              <w:t>Аудиальный</w:t>
            </w:r>
          </w:p>
        </w:tc>
        <w:tc>
          <w:tcPr>
            <w:tcW w:w="1834" w:type="dxa"/>
            <w:noWrap/>
            <w:hideMark/>
          </w:tcPr>
          <w:p w:rsidR="00D64A16" w:rsidRPr="00D64A16" w:rsidRDefault="00D64A16" w:rsidP="00D64A16">
            <w:pPr>
              <w:pStyle w:val="a8"/>
              <w:cnfStyle w:val="000000100000"/>
              <w:rPr>
                <w:rStyle w:val="ab"/>
              </w:rPr>
            </w:pPr>
            <w:r w:rsidRPr="00D64A16">
              <w:rPr>
                <w:rStyle w:val="ab"/>
              </w:rPr>
              <w:t>Сильный</w:t>
            </w:r>
          </w:p>
        </w:tc>
        <w:tc>
          <w:tcPr>
            <w:tcW w:w="6028" w:type="dxa"/>
            <w:noWrap/>
            <w:hideMark/>
          </w:tcPr>
          <w:p w:rsidR="00D64A16" w:rsidRPr="00D64A16" w:rsidRDefault="00D64A16" w:rsidP="00D64A16">
            <w:pPr>
              <w:pStyle w:val="a8"/>
              <w:cnfStyle w:val="000000100000"/>
              <w:rPr>
                <w:rStyle w:val="ab"/>
              </w:rPr>
            </w:pPr>
            <w:r w:rsidRPr="00D64A16">
              <w:rPr>
                <w:rStyle w:val="ab"/>
              </w:rPr>
              <w:t xml:space="preserve">Крайне выраженная склонность к работе, требующей быстрой и мгновенной мобилизации. Испытуемому противопоказана длительная неинтенсивная работа, требующая общей выносливости. При выполнении такой работы он склонен непроизвольно резко завышать ее интенсивность, что, как правило, приводит к быстрому возникновению утомления, ошибкам и срывам. При необходимости выполнения длительной работы, требующей выносливости ему необходим жесткий контроль и регулирование интенсивности ее выполнения. </w:t>
            </w:r>
          </w:p>
        </w:tc>
        <w:tc>
          <w:tcPr>
            <w:tcW w:w="2593" w:type="dxa"/>
            <w:noWrap/>
            <w:hideMark/>
          </w:tcPr>
          <w:p w:rsidR="00D64A16" w:rsidRPr="00D64A16" w:rsidRDefault="00D64A16" w:rsidP="00D64A16">
            <w:pPr>
              <w:pStyle w:val="a8"/>
              <w:cnfStyle w:val="000000100000"/>
              <w:rPr>
                <w:rStyle w:val="ab"/>
              </w:rPr>
            </w:pPr>
            <w:r w:rsidRPr="00D64A16">
              <w:rPr>
                <w:rStyle w:val="ab"/>
              </w:rPr>
              <w:t>Левое</w:t>
            </w:r>
          </w:p>
        </w:tc>
      </w:tr>
      <w:tr w:rsidR="00E21A61" w:rsidRPr="00D64A16" w:rsidTr="005438C1">
        <w:trPr>
          <w:cnfStyle w:val="000000010000"/>
          <w:divId w:val="83499009"/>
          <w:trHeight w:val="1850"/>
        </w:trPr>
        <w:tc>
          <w:tcPr>
            <w:cnfStyle w:val="001000000000"/>
            <w:tcW w:w="851" w:type="dxa"/>
            <w:noWrap/>
            <w:hideMark/>
          </w:tcPr>
          <w:p w:rsidR="00D64A16" w:rsidRPr="00D64A16" w:rsidRDefault="00D64A16" w:rsidP="005C6B95">
            <w:pPr>
              <w:pStyle w:val="a8"/>
              <w:rPr>
                <w:rStyle w:val="ab"/>
              </w:rPr>
            </w:pPr>
            <w:r w:rsidRPr="00D64A16">
              <w:rPr>
                <w:rStyle w:val="ab"/>
              </w:rPr>
              <w:t>16</w:t>
            </w:r>
          </w:p>
        </w:tc>
        <w:tc>
          <w:tcPr>
            <w:tcW w:w="1755" w:type="dxa"/>
            <w:noWrap/>
            <w:hideMark/>
          </w:tcPr>
          <w:p w:rsidR="00D64A16" w:rsidRPr="00D64A16" w:rsidRDefault="00980822" w:rsidP="00D64A16">
            <w:pPr>
              <w:pStyle w:val="a8"/>
              <w:cnfStyle w:val="000000010000"/>
              <w:rPr>
                <w:rStyle w:val="ab"/>
              </w:rPr>
            </w:pPr>
            <w:r>
              <w:rPr>
                <w:rStyle w:val="ab"/>
              </w:rPr>
              <w:t>Т.А.</w:t>
            </w:r>
          </w:p>
        </w:tc>
        <w:tc>
          <w:tcPr>
            <w:tcW w:w="2391" w:type="dxa"/>
            <w:noWrap/>
            <w:hideMark/>
          </w:tcPr>
          <w:p w:rsidR="00D64A16" w:rsidRPr="00D64A16" w:rsidRDefault="00D64A16" w:rsidP="00D64A16">
            <w:pPr>
              <w:pStyle w:val="a8"/>
              <w:cnfStyle w:val="000000010000"/>
              <w:rPr>
                <w:rStyle w:val="ab"/>
              </w:rPr>
            </w:pPr>
            <w:r w:rsidRPr="00D64A16">
              <w:rPr>
                <w:rStyle w:val="ab"/>
              </w:rPr>
              <w:t>Аудиальная, визуальная.Малый объём кратковременной памяти.</w:t>
            </w:r>
          </w:p>
        </w:tc>
        <w:tc>
          <w:tcPr>
            <w:tcW w:w="1834" w:type="dxa"/>
            <w:noWrap/>
            <w:hideMark/>
          </w:tcPr>
          <w:p w:rsidR="00D64A16" w:rsidRPr="00D64A16" w:rsidRDefault="00D64A16" w:rsidP="00D64A16">
            <w:pPr>
              <w:pStyle w:val="a8"/>
              <w:cnfStyle w:val="000000010000"/>
              <w:rPr>
                <w:rStyle w:val="ab"/>
              </w:rPr>
            </w:pPr>
            <w:r w:rsidRPr="00D64A16">
              <w:rPr>
                <w:rStyle w:val="ab"/>
              </w:rPr>
              <w:t>Сильный</w:t>
            </w:r>
          </w:p>
        </w:tc>
        <w:tc>
          <w:tcPr>
            <w:tcW w:w="6028" w:type="dxa"/>
            <w:noWrap/>
            <w:hideMark/>
          </w:tcPr>
          <w:p w:rsidR="00D64A16" w:rsidRPr="00D64A16" w:rsidRDefault="00D64A16" w:rsidP="00D64A16">
            <w:pPr>
              <w:pStyle w:val="a8"/>
              <w:cnfStyle w:val="000000010000"/>
              <w:rPr>
                <w:rStyle w:val="ab"/>
              </w:rPr>
            </w:pPr>
            <w:r w:rsidRPr="00D64A16">
              <w:rPr>
                <w:rStyle w:val="ab"/>
              </w:rPr>
              <w:t xml:space="preserve">Выраженная склонность к выполнению интенсивной работы. Для испытуемого нежелательна длительная и неинтенсивная работа. При выполнении такой работы склонен непроизвольно увеличивать ее интенсивность, что может привести к преждевременному утомлению и ошибкам. </w:t>
            </w:r>
          </w:p>
        </w:tc>
        <w:tc>
          <w:tcPr>
            <w:tcW w:w="2593" w:type="dxa"/>
            <w:noWrap/>
            <w:hideMark/>
          </w:tcPr>
          <w:p w:rsidR="00D64A16" w:rsidRPr="00D64A16" w:rsidRDefault="00D64A16" w:rsidP="00D64A16">
            <w:pPr>
              <w:pStyle w:val="a8"/>
              <w:cnfStyle w:val="000000010000"/>
              <w:rPr>
                <w:rStyle w:val="ab"/>
              </w:rPr>
            </w:pPr>
            <w:r w:rsidRPr="00D64A16">
              <w:rPr>
                <w:rStyle w:val="ab"/>
              </w:rPr>
              <w:t>Левое</w:t>
            </w:r>
          </w:p>
        </w:tc>
      </w:tr>
      <w:tr w:rsidR="00E21A61" w:rsidRPr="00D64A16" w:rsidTr="005438C1">
        <w:trPr>
          <w:cnfStyle w:val="000000100000"/>
          <w:divId w:val="83499009"/>
          <w:trHeight w:val="1544"/>
        </w:trPr>
        <w:tc>
          <w:tcPr>
            <w:cnfStyle w:val="001000000000"/>
            <w:tcW w:w="851" w:type="dxa"/>
            <w:noWrap/>
            <w:hideMark/>
          </w:tcPr>
          <w:p w:rsidR="00D64A16" w:rsidRPr="00D64A16" w:rsidRDefault="005C6B95" w:rsidP="00D64A16">
            <w:pPr>
              <w:pStyle w:val="a8"/>
              <w:rPr>
                <w:rStyle w:val="ab"/>
              </w:rPr>
            </w:pPr>
            <w:r>
              <w:rPr>
                <w:rStyle w:val="ab"/>
              </w:rPr>
              <w:t>17</w:t>
            </w:r>
          </w:p>
        </w:tc>
        <w:tc>
          <w:tcPr>
            <w:tcW w:w="1755" w:type="dxa"/>
            <w:noWrap/>
            <w:hideMark/>
          </w:tcPr>
          <w:p w:rsidR="00D64A16" w:rsidRPr="00B823EA" w:rsidRDefault="00980822" w:rsidP="00D64A16">
            <w:pPr>
              <w:pStyle w:val="a8"/>
              <w:cnfStyle w:val="000000100000"/>
              <w:rPr>
                <w:rStyle w:val="ab"/>
                <w:sz w:val="18"/>
                <w:szCs w:val="18"/>
              </w:rPr>
            </w:pPr>
            <w:r>
              <w:rPr>
                <w:rStyle w:val="ab"/>
              </w:rPr>
              <w:t>Т. Л.</w:t>
            </w:r>
          </w:p>
        </w:tc>
        <w:tc>
          <w:tcPr>
            <w:tcW w:w="2391" w:type="dxa"/>
            <w:noWrap/>
            <w:hideMark/>
          </w:tcPr>
          <w:p w:rsidR="00D64A16" w:rsidRPr="00D64A16" w:rsidRDefault="00D64A16" w:rsidP="00D64A16">
            <w:pPr>
              <w:pStyle w:val="a8"/>
              <w:cnfStyle w:val="000000100000"/>
              <w:rPr>
                <w:rStyle w:val="ab"/>
              </w:rPr>
            </w:pPr>
            <w:r w:rsidRPr="00D64A16">
              <w:rPr>
                <w:rStyle w:val="ab"/>
              </w:rPr>
              <w:t>Аудиальная</w:t>
            </w:r>
          </w:p>
        </w:tc>
        <w:tc>
          <w:tcPr>
            <w:tcW w:w="1834" w:type="dxa"/>
            <w:noWrap/>
            <w:hideMark/>
          </w:tcPr>
          <w:p w:rsidR="00D64A16" w:rsidRPr="00D64A16" w:rsidRDefault="00D64A16" w:rsidP="00D64A16">
            <w:pPr>
              <w:pStyle w:val="a8"/>
              <w:cnfStyle w:val="000000100000"/>
              <w:rPr>
                <w:rStyle w:val="ab"/>
              </w:rPr>
            </w:pPr>
            <w:r w:rsidRPr="00D64A16">
              <w:rPr>
                <w:rStyle w:val="ab"/>
              </w:rPr>
              <w:t>Средне слабый тип нервной системы</w:t>
            </w:r>
          </w:p>
        </w:tc>
        <w:tc>
          <w:tcPr>
            <w:tcW w:w="6028" w:type="dxa"/>
            <w:noWrap/>
            <w:hideMark/>
          </w:tcPr>
          <w:p w:rsidR="00D64A16" w:rsidRPr="00D64A16" w:rsidRDefault="00D64A16" w:rsidP="00D64A16">
            <w:pPr>
              <w:pStyle w:val="a8"/>
              <w:cnfStyle w:val="000000100000"/>
              <w:rPr>
                <w:rStyle w:val="ab"/>
              </w:rPr>
            </w:pPr>
            <w:r w:rsidRPr="00D64A16">
              <w:rPr>
                <w:rStyle w:val="ab"/>
              </w:rPr>
              <w:t xml:space="preserve">Испытуемый скорее всего склонен к выполнению неинтенсивной длительной работе. При выполнении работы, требующей моментов быстрой мобилизации может непроизвольно снижать требуемую интенсивность. </w:t>
            </w:r>
          </w:p>
        </w:tc>
        <w:tc>
          <w:tcPr>
            <w:tcW w:w="2593" w:type="dxa"/>
            <w:noWrap/>
            <w:hideMark/>
          </w:tcPr>
          <w:p w:rsidR="00D64A16" w:rsidRPr="00D64A16" w:rsidRDefault="00D64A16" w:rsidP="00D64A16">
            <w:pPr>
              <w:pStyle w:val="a8"/>
              <w:cnfStyle w:val="000000100000"/>
              <w:rPr>
                <w:rStyle w:val="ab"/>
              </w:rPr>
            </w:pPr>
            <w:r w:rsidRPr="00D64A16">
              <w:rPr>
                <w:rStyle w:val="ab"/>
              </w:rPr>
              <w:t>Левое</w:t>
            </w:r>
          </w:p>
        </w:tc>
      </w:tr>
    </w:tbl>
    <w:p w:rsidR="00BB424B" w:rsidRDefault="00A33022" w:rsidP="00D64A16">
      <w:pPr>
        <w:tabs>
          <w:tab w:val="left" w:pos="0"/>
        </w:tabs>
        <w:ind w:left="-851" w:firstLine="851"/>
      </w:pPr>
      <w:r w:rsidRPr="00D64A16">
        <w:rPr>
          <w:rStyle w:val="ab"/>
        </w:rPr>
        <w:fldChar w:fldCharType="end"/>
      </w:r>
    </w:p>
    <w:sectPr w:rsidR="00BB424B" w:rsidSect="004D64E4">
      <w:pgSz w:w="16838" w:h="11906" w:orient="landscape"/>
      <w:pgMar w:top="1135" w:right="1134" w:bottom="141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41" w:rsidRDefault="00DD1641" w:rsidP="00D64A16">
      <w:pPr>
        <w:spacing w:after="0" w:line="240" w:lineRule="auto"/>
      </w:pPr>
      <w:r>
        <w:separator/>
      </w:r>
    </w:p>
  </w:endnote>
  <w:endnote w:type="continuationSeparator" w:id="1">
    <w:p w:rsidR="00DD1641" w:rsidRDefault="00DD1641" w:rsidP="00D6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41" w:rsidRDefault="00DD1641" w:rsidP="00D64A16">
      <w:pPr>
        <w:spacing w:after="0" w:line="240" w:lineRule="auto"/>
      </w:pPr>
      <w:r>
        <w:separator/>
      </w:r>
    </w:p>
  </w:footnote>
  <w:footnote w:type="continuationSeparator" w:id="1">
    <w:p w:rsidR="00DD1641" w:rsidRDefault="00DD1641" w:rsidP="00D64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4A16"/>
    <w:rsid w:val="00117015"/>
    <w:rsid w:val="00125857"/>
    <w:rsid w:val="00365355"/>
    <w:rsid w:val="004D64E4"/>
    <w:rsid w:val="005438C1"/>
    <w:rsid w:val="005C6B95"/>
    <w:rsid w:val="005E149F"/>
    <w:rsid w:val="00653DB5"/>
    <w:rsid w:val="00867A80"/>
    <w:rsid w:val="00980822"/>
    <w:rsid w:val="00A33022"/>
    <w:rsid w:val="00AD0CCC"/>
    <w:rsid w:val="00B823EA"/>
    <w:rsid w:val="00BA2075"/>
    <w:rsid w:val="00BB424B"/>
    <w:rsid w:val="00C33E4D"/>
    <w:rsid w:val="00D64A16"/>
    <w:rsid w:val="00DD1641"/>
    <w:rsid w:val="00E21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4A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A16"/>
  </w:style>
  <w:style w:type="paragraph" w:styleId="a6">
    <w:name w:val="footer"/>
    <w:basedOn w:val="a"/>
    <w:link w:val="a7"/>
    <w:uiPriority w:val="99"/>
    <w:unhideWhenUsed/>
    <w:rsid w:val="00D64A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A16"/>
  </w:style>
  <w:style w:type="paragraph" w:styleId="a8">
    <w:name w:val="No Spacing"/>
    <w:uiPriority w:val="1"/>
    <w:qFormat/>
    <w:rsid w:val="00D64A16"/>
    <w:pPr>
      <w:spacing w:after="0" w:line="240" w:lineRule="auto"/>
    </w:pPr>
  </w:style>
  <w:style w:type="paragraph" w:styleId="a9">
    <w:name w:val="Title"/>
    <w:basedOn w:val="a"/>
    <w:next w:val="a"/>
    <w:link w:val="aa"/>
    <w:uiPriority w:val="10"/>
    <w:qFormat/>
    <w:rsid w:val="00D64A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64A16"/>
    <w:rPr>
      <w:rFonts w:asciiTheme="majorHAnsi" w:eastAsiaTheme="majorEastAsia" w:hAnsiTheme="majorHAnsi" w:cstheme="majorBidi"/>
      <w:color w:val="17365D" w:themeColor="text2" w:themeShade="BF"/>
      <w:spacing w:val="5"/>
      <w:kern w:val="28"/>
      <w:sz w:val="52"/>
      <w:szCs w:val="52"/>
    </w:rPr>
  </w:style>
  <w:style w:type="character" w:styleId="ab">
    <w:name w:val="Strong"/>
    <w:basedOn w:val="a0"/>
    <w:uiPriority w:val="22"/>
    <w:qFormat/>
    <w:rsid w:val="00D64A16"/>
    <w:rPr>
      <w:b/>
      <w:bCs/>
    </w:rPr>
  </w:style>
  <w:style w:type="paragraph" w:styleId="ac">
    <w:name w:val="Balloon Text"/>
    <w:basedOn w:val="a"/>
    <w:link w:val="ad"/>
    <w:uiPriority w:val="99"/>
    <w:semiHidden/>
    <w:unhideWhenUsed/>
    <w:rsid w:val="005C6B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B95"/>
    <w:rPr>
      <w:rFonts w:ascii="Tahoma" w:hAnsi="Tahoma" w:cs="Tahoma"/>
      <w:sz w:val="16"/>
      <w:szCs w:val="16"/>
    </w:rPr>
  </w:style>
  <w:style w:type="table" w:styleId="1-5">
    <w:name w:val="Medium Shading 1 Accent 5"/>
    <w:basedOn w:val="a1"/>
    <w:uiPriority w:val="63"/>
    <w:rsid w:val="005438C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4A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A16"/>
  </w:style>
  <w:style w:type="paragraph" w:styleId="a6">
    <w:name w:val="footer"/>
    <w:basedOn w:val="a"/>
    <w:link w:val="a7"/>
    <w:uiPriority w:val="99"/>
    <w:unhideWhenUsed/>
    <w:rsid w:val="00D64A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A16"/>
  </w:style>
  <w:style w:type="paragraph" w:styleId="a8">
    <w:name w:val="No Spacing"/>
    <w:uiPriority w:val="1"/>
    <w:qFormat/>
    <w:rsid w:val="00D64A16"/>
    <w:pPr>
      <w:spacing w:after="0" w:line="240" w:lineRule="auto"/>
    </w:pPr>
  </w:style>
  <w:style w:type="paragraph" w:styleId="a9">
    <w:name w:val="Title"/>
    <w:basedOn w:val="a"/>
    <w:next w:val="a"/>
    <w:link w:val="aa"/>
    <w:uiPriority w:val="10"/>
    <w:qFormat/>
    <w:rsid w:val="00D64A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64A16"/>
    <w:rPr>
      <w:rFonts w:asciiTheme="majorHAnsi" w:eastAsiaTheme="majorEastAsia" w:hAnsiTheme="majorHAnsi" w:cstheme="majorBidi"/>
      <w:color w:val="17365D" w:themeColor="text2" w:themeShade="BF"/>
      <w:spacing w:val="5"/>
      <w:kern w:val="28"/>
      <w:sz w:val="52"/>
      <w:szCs w:val="52"/>
    </w:rPr>
  </w:style>
  <w:style w:type="character" w:styleId="ab">
    <w:name w:val="Strong"/>
    <w:basedOn w:val="a0"/>
    <w:uiPriority w:val="22"/>
    <w:qFormat/>
    <w:rsid w:val="00D64A16"/>
    <w:rPr>
      <w:b/>
      <w:bCs/>
    </w:rPr>
  </w:style>
  <w:style w:type="paragraph" w:styleId="ac">
    <w:name w:val="Balloon Text"/>
    <w:basedOn w:val="a"/>
    <w:link w:val="ad"/>
    <w:uiPriority w:val="99"/>
    <w:semiHidden/>
    <w:unhideWhenUsed/>
    <w:rsid w:val="005C6B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B95"/>
    <w:rPr>
      <w:rFonts w:ascii="Tahoma" w:hAnsi="Tahoma" w:cs="Tahoma"/>
      <w:sz w:val="16"/>
      <w:szCs w:val="16"/>
    </w:rPr>
  </w:style>
  <w:style w:type="table" w:styleId="1-5">
    <w:name w:val="Medium Shading 1 Accent 5"/>
    <w:basedOn w:val="a1"/>
    <w:uiPriority w:val="63"/>
    <w:rsid w:val="005438C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2625881">
      <w:bodyDiv w:val="1"/>
      <w:marLeft w:val="0"/>
      <w:marRight w:val="0"/>
      <w:marTop w:val="0"/>
      <w:marBottom w:val="0"/>
      <w:divBdr>
        <w:top w:val="none" w:sz="0" w:space="0" w:color="auto"/>
        <w:left w:val="none" w:sz="0" w:space="0" w:color="auto"/>
        <w:bottom w:val="none" w:sz="0" w:space="0" w:color="auto"/>
        <w:right w:val="none" w:sz="0" w:space="0" w:color="auto"/>
      </w:divBdr>
    </w:div>
    <w:div w:id="83499009">
      <w:bodyDiv w:val="1"/>
      <w:marLeft w:val="0"/>
      <w:marRight w:val="0"/>
      <w:marTop w:val="0"/>
      <w:marBottom w:val="0"/>
      <w:divBdr>
        <w:top w:val="none" w:sz="0" w:space="0" w:color="auto"/>
        <w:left w:val="none" w:sz="0" w:space="0" w:color="auto"/>
        <w:bottom w:val="none" w:sz="0" w:space="0" w:color="auto"/>
        <w:right w:val="none" w:sz="0" w:space="0" w:color="auto"/>
      </w:divBdr>
    </w:div>
    <w:div w:id="17286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2011-04-04T03:54:00Z</cp:lastPrinted>
  <dcterms:created xsi:type="dcterms:W3CDTF">2011-04-04T03:27:00Z</dcterms:created>
  <dcterms:modified xsi:type="dcterms:W3CDTF">2014-10-07T06:28:00Z</dcterms:modified>
</cp:coreProperties>
</file>