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82" w:rsidRPr="000D5DA1" w:rsidRDefault="00712382" w:rsidP="00712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A1">
        <w:rPr>
          <w:rFonts w:ascii="Times New Roman" w:hAnsi="Times New Roman" w:cs="Times New Roman"/>
          <w:b/>
          <w:sz w:val="28"/>
          <w:szCs w:val="28"/>
        </w:rPr>
        <w:t>ЛЭПБУК</w:t>
      </w:r>
    </w:p>
    <w:p w:rsidR="00712382" w:rsidRDefault="00712382" w:rsidP="00712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A1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="00A74C3A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712382" w:rsidRPr="000D5DA1" w:rsidRDefault="00712382" w:rsidP="00712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___</w:t>
      </w:r>
      <w:r w:rsidR="00A74C3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712382" w:rsidRDefault="00712382" w:rsidP="00712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5DA1">
        <w:rPr>
          <w:rFonts w:ascii="Times New Roman" w:hAnsi="Times New Roman" w:cs="Times New Roman"/>
          <w:b/>
          <w:sz w:val="28"/>
          <w:szCs w:val="28"/>
        </w:rPr>
        <w:t xml:space="preserve">(на базе </w:t>
      </w:r>
      <w:r>
        <w:rPr>
          <w:rFonts w:ascii="Times New Roman" w:hAnsi="Times New Roman" w:cs="Times New Roman"/>
          <w:b/>
          <w:sz w:val="28"/>
          <w:szCs w:val="28"/>
        </w:rPr>
        <w:t>платформе: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5DA1">
        <w:rPr>
          <w:rFonts w:ascii="Times New Roman" w:hAnsi="Times New Roman" w:cs="Times New Roman"/>
          <w:b/>
          <w:sz w:val="28"/>
          <w:szCs w:val="28"/>
        </w:rPr>
        <w:t>Мобильно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D5DA1">
        <w:rPr>
          <w:rFonts w:ascii="Times New Roman" w:hAnsi="Times New Roman" w:cs="Times New Roman"/>
          <w:b/>
          <w:sz w:val="28"/>
          <w:szCs w:val="28"/>
        </w:rPr>
        <w:t xml:space="preserve"> Электронно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D5D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0D5DA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712382" w:rsidRDefault="00712382" w:rsidP="00712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8C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proofErr w:type="spellStart"/>
      <w:r w:rsidR="00A74C3A">
        <w:rPr>
          <w:rFonts w:ascii="Times New Roman" w:hAnsi="Times New Roman" w:cs="Times New Roman"/>
          <w:b/>
          <w:sz w:val="28"/>
          <w:szCs w:val="28"/>
        </w:rPr>
        <w:t>Махмузова</w:t>
      </w:r>
      <w:proofErr w:type="spellEnd"/>
      <w:r w:rsidR="00A74C3A">
        <w:rPr>
          <w:rFonts w:ascii="Times New Roman" w:hAnsi="Times New Roman" w:cs="Times New Roman"/>
          <w:b/>
          <w:sz w:val="28"/>
          <w:szCs w:val="28"/>
        </w:rPr>
        <w:t xml:space="preserve"> Наиля Рафаиловна</w:t>
      </w:r>
      <w:r w:rsidR="00692D59">
        <w:rPr>
          <w:rFonts w:ascii="Times New Roman" w:hAnsi="Times New Roman" w:cs="Times New Roman"/>
          <w:b/>
          <w:sz w:val="28"/>
          <w:szCs w:val="28"/>
        </w:rPr>
        <w:t>, МОУСОШ№47,г</w:t>
      </w:r>
      <w:proofErr w:type="gramStart"/>
      <w:r w:rsidR="00692D59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692D59">
        <w:rPr>
          <w:rFonts w:ascii="Times New Roman" w:hAnsi="Times New Roman" w:cs="Times New Roman"/>
          <w:b/>
          <w:sz w:val="28"/>
          <w:szCs w:val="28"/>
        </w:rPr>
        <w:t>опейска</w:t>
      </w:r>
    </w:p>
    <w:p w:rsidR="00712382" w:rsidRDefault="00712382" w:rsidP="007123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Занятие: </w:t>
      </w:r>
      <w:r w:rsidR="00A74C3A">
        <w:rPr>
          <w:rFonts w:ascii="Times New Roman" w:hAnsi="Times New Roman" w:cs="Times New Roman"/>
          <w:b/>
          <w:sz w:val="28"/>
          <w:szCs w:val="28"/>
        </w:rPr>
        <w:t>8</w:t>
      </w:r>
    </w:p>
    <w:p w:rsidR="00712382" w:rsidRDefault="00712382" w:rsidP="007123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Интернет-урок: </w:t>
      </w:r>
    </w:p>
    <w:p w:rsidR="00712382" w:rsidRPr="000D5DA1" w:rsidRDefault="00712382" w:rsidP="0071238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97" w:type="dxa"/>
        <w:tblLayout w:type="fixed"/>
        <w:tblLook w:val="04A0" w:firstRow="1" w:lastRow="0" w:firstColumn="1" w:lastColumn="0" w:noHBand="0" w:noVBand="1"/>
      </w:tblPr>
      <w:tblGrid>
        <w:gridCol w:w="4815"/>
        <w:gridCol w:w="4791"/>
        <w:gridCol w:w="4791"/>
      </w:tblGrid>
      <w:tr w:rsidR="00712382" w:rsidRPr="000D5DA1" w:rsidTr="00C636F5">
        <w:trPr>
          <w:gridAfter w:val="1"/>
          <w:wAfter w:w="4791" w:type="dxa"/>
        </w:trPr>
        <w:tc>
          <w:tcPr>
            <w:tcW w:w="4815" w:type="dxa"/>
          </w:tcPr>
          <w:p w:rsidR="00712382" w:rsidRPr="00282995" w:rsidRDefault="00712382" w:rsidP="00647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9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из МЭО</w:t>
            </w:r>
          </w:p>
        </w:tc>
        <w:tc>
          <w:tcPr>
            <w:tcW w:w="4791" w:type="dxa"/>
          </w:tcPr>
          <w:p w:rsidR="00712382" w:rsidRPr="00282995" w:rsidRDefault="00712382" w:rsidP="00647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95">
              <w:rPr>
                <w:rFonts w:ascii="Times New Roman" w:hAnsi="Times New Roman" w:cs="Times New Roman"/>
                <w:b/>
                <w:sz w:val="28"/>
                <w:szCs w:val="28"/>
              </w:rPr>
              <w:t>Вопрос по НРЭО</w:t>
            </w:r>
          </w:p>
        </w:tc>
      </w:tr>
      <w:tr w:rsidR="00712382" w:rsidRPr="000D5DA1" w:rsidTr="00C636F5">
        <w:trPr>
          <w:gridAfter w:val="1"/>
          <w:wAfter w:w="4791" w:type="dxa"/>
        </w:trPr>
        <w:tc>
          <w:tcPr>
            <w:tcW w:w="4815" w:type="dxa"/>
          </w:tcPr>
          <w:p w:rsidR="00A74C3A" w:rsidRPr="00A74C3A" w:rsidRDefault="00A74C3A" w:rsidP="00185161">
            <w:pPr>
              <w:spacing w:before="240" w:after="240" w:line="42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4C3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Выдели имена существительные, которые стоят в единственном числе.</w:t>
            </w:r>
          </w:p>
          <w:p w:rsidR="00A74C3A" w:rsidRPr="00A74C3A" w:rsidRDefault="00A74C3A" w:rsidP="00A74C3A">
            <w:pPr>
              <w:shd w:val="clear" w:color="auto" w:fill="FFFFFF"/>
              <w:spacing w:before="240" w:after="240" w:line="420" w:lineRule="atLeast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34"/>
                <w:szCs w:val="34"/>
                <w:lang w:eastAsia="ru-RU"/>
              </w:rPr>
            </w:pPr>
          </w:p>
          <w:p w:rsidR="00712382" w:rsidRPr="00E55B8C" w:rsidRDefault="00712382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1" w:type="dxa"/>
          </w:tcPr>
          <w:p w:rsidR="00692D59" w:rsidRDefault="00692D59" w:rsidP="00692D59">
            <w:pPr>
              <w:shd w:val="clear" w:color="auto" w:fill="FFFFFF"/>
              <w:spacing w:before="240" w:after="240" w:line="420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  <w:p w:rsidR="00692D59" w:rsidRDefault="00692D59" w:rsidP="00692D59">
            <w:pPr>
              <w:shd w:val="clear" w:color="auto" w:fill="FFFFFF"/>
              <w:spacing w:before="240" w:after="240" w:line="420" w:lineRule="atLeast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  <w:p w:rsidR="00712382" w:rsidRPr="00E55B8C" w:rsidRDefault="00185161" w:rsidP="00185161">
            <w:pPr>
              <w:shd w:val="clear" w:color="auto" w:fill="FFFFFF"/>
              <w:spacing w:before="240" w:after="240" w:line="4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В лесостепной зоне, от реки </w:t>
            </w:r>
            <w:proofErr w:type="spellStart"/>
            <w:r>
              <w:t>Уй</w:t>
            </w:r>
            <w:proofErr w:type="spellEnd"/>
            <w:r>
              <w:t xml:space="preserve"> на север, растут осины и березы. Ниже реки </w:t>
            </w:r>
            <w:proofErr w:type="spellStart"/>
            <w:r>
              <w:t>Уй</w:t>
            </w:r>
            <w:proofErr w:type="spellEnd"/>
            <w:r>
              <w:t xml:space="preserve"> начинается степная зона с луговыми разнотравно-ковыльными степями</w:t>
            </w:r>
            <w:proofErr w:type="gramStart"/>
            <w:r>
              <w:t xml:space="preserve"> .</w:t>
            </w:r>
            <w:proofErr w:type="gramEnd"/>
            <w:r>
              <w:t xml:space="preserve"> По балкам и низинам растут кустарники. В этой местности есть островки боров и каменистые степи. Много растений области (377 видов) включены в Красную книгу и требуют охраны. Среди них: лилия-</w:t>
            </w:r>
            <w:proofErr w:type="spellStart"/>
            <w:r>
              <w:t>саранка</w:t>
            </w:r>
            <w:proofErr w:type="spellEnd"/>
            <w:r>
              <w:t xml:space="preserve">, купальница европейская, флокс сибирский, ветреница алтайская, гвоздика </w:t>
            </w:r>
            <w:proofErr w:type="spellStart"/>
            <w:r>
              <w:t>иглолистая</w:t>
            </w:r>
            <w:proofErr w:type="spellEnd"/>
            <w:r>
              <w:t xml:space="preserve">, </w:t>
            </w:r>
            <w:proofErr w:type="spellStart"/>
            <w:r>
              <w:t>любка</w:t>
            </w:r>
            <w:proofErr w:type="spellEnd"/>
            <w:r>
              <w:t xml:space="preserve"> </w:t>
            </w:r>
            <w:proofErr w:type="spellStart"/>
            <w:r>
              <w:t>двулистая</w:t>
            </w:r>
            <w:proofErr w:type="spellEnd"/>
            <w:r>
              <w:t>, венерин башмачок и другие.</w:t>
            </w:r>
          </w:p>
        </w:tc>
      </w:tr>
      <w:tr w:rsidR="00C636F5" w:rsidRPr="000D5DA1" w:rsidTr="00C636F5">
        <w:tc>
          <w:tcPr>
            <w:tcW w:w="4815" w:type="dxa"/>
          </w:tcPr>
          <w:p w:rsidR="00C636F5" w:rsidRPr="00C636F5" w:rsidRDefault="00C636F5" w:rsidP="00C636F5">
            <w:pPr>
              <w:spacing w:before="240" w:after="240" w:line="42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36F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Выпиши имена существительные. Укажи, какое существительное — собственное или нарицательное.</w:t>
            </w:r>
          </w:p>
          <w:p w:rsidR="00C636F5" w:rsidRPr="00E55B8C" w:rsidRDefault="00C636F5" w:rsidP="00C636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1" w:type="dxa"/>
          </w:tcPr>
          <w:p w:rsidR="00C636F5" w:rsidRPr="00C636F5" w:rsidRDefault="00C636F5" w:rsidP="0018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34"/>
                <w:szCs w:val="34"/>
                <w:shd w:val="clear" w:color="auto" w:fill="F5F5F5"/>
              </w:rPr>
              <w:t>.</w:t>
            </w:r>
            <w:r w:rsidRPr="00C6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6F5" w:rsidRPr="00C636F5" w:rsidRDefault="00185161" w:rsidP="009F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Недалеко от Челябинска расположился небольшой «угольный» городок Копейск. Днём рождения города принято считать 1907 год, когда были добыты первые тонны угля на </w:t>
            </w:r>
            <w:proofErr w:type="spellStart"/>
            <w:r>
              <w:t>Ашанинских</w:t>
            </w:r>
            <w:proofErr w:type="spellEnd"/>
            <w:r>
              <w:t xml:space="preserve"> рудниках. Копейск — это единственный город в Челябинской области, который заслужил орден Красного Знамени за героизм шахтеров в годы гражданской войны. Также Копейск — крупный </w:t>
            </w:r>
            <w:r>
              <w:lastRenderedPageBreak/>
              <w:t>промышленный центр. Здесь успешно работают «</w:t>
            </w:r>
            <w:proofErr w:type="spellStart"/>
            <w:r>
              <w:t>Копейский</w:t>
            </w:r>
            <w:proofErr w:type="spellEnd"/>
            <w:r>
              <w:t xml:space="preserve"> машиностроительный завод», «Птицефабрика «Челябинская», «Завод «Пластмасс», «</w:t>
            </w:r>
            <w:proofErr w:type="spellStart"/>
            <w:r>
              <w:t>Копейский</w:t>
            </w:r>
            <w:proofErr w:type="spellEnd"/>
            <w:r>
              <w:t xml:space="preserve"> завод изоляции труб» и другие. На эти предприятия, кстати, организуются экскурсии для туристов.</w:t>
            </w:r>
          </w:p>
          <w:p w:rsidR="00C636F5" w:rsidRPr="00C636F5" w:rsidRDefault="00C636F5" w:rsidP="009F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6F5" w:rsidRPr="00C636F5" w:rsidRDefault="00C636F5" w:rsidP="009F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636F5" w:rsidRPr="00E55B8C" w:rsidRDefault="00C636F5" w:rsidP="009F510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1" w:type="dxa"/>
          </w:tcPr>
          <w:p w:rsidR="00C636F5" w:rsidRPr="00E55B8C" w:rsidRDefault="00C636F5" w:rsidP="009F510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6F5" w:rsidRPr="000D5DA1" w:rsidTr="00C636F5">
        <w:trPr>
          <w:gridAfter w:val="1"/>
          <w:wAfter w:w="4791" w:type="dxa"/>
        </w:trPr>
        <w:tc>
          <w:tcPr>
            <w:tcW w:w="4815" w:type="dxa"/>
          </w:tcPr>
          <w:p w:rsidR="00707301" w:rsidRPr="00707301" w:rsidRDefault="00C636F5" w:rsidP="00707301">
            <w:pPr>
              <w:pStyle w:val="4"/>
              <w:spacing w:before="0" w:beforeAutospacing="0"/>
              <w:textAlignment w:val="center"/>
              <w:rPr>
                <w:b w:val="0"/>
                <w:bCs w:val="0"/>
                <w:color w:val="098197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Рас</w:t>
            </w:r>
            <w:proofErr w:type="gramStart"/>
            <w:r w:rsidR="00707301">
              <w:rPr>
                <w:b w:val="0"/>
                <w:bCs w:val="0"/>
                <w:color w:val="098197"/>
              </w:rPr>
              <w:t xml:space="preserve"> </w:t>
            </w:r>
            <w:r w:rsidR="00707301" w:rsidRPr="00707301">
              <w:rPr>
                <w:b w:val="0"/>
                <w:bCs w:val="0"/>
                <w:color w:val="098197"/>
              </w:rPr>
              <w:t>Т</w:t>
            </w:r>
            <w:proofErr w:type="gramEnd"/>
            <w:r w:rsidR="00707301" w:rsidRPr="00707301">
              <w:rPr>
                <w:b w:val="0"/>
                <w:bCs w:val="0"/>
                <w:color w:val="098197"/>
              </w:rPr>
              <w:t>ри склонения существительных</w:t>
            </w:r>
          </w:p>
          <w:p w:rsidR="00707301" w:rsidRPr="00707301" w:rsidRDefault="00707301" w:rsidP="00707301">
            <w:pPr>
              <w:spacing w:before="240" w:after="240" w:line="42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73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Распредели существительные на три группы.</w:t>
            </w:r>
          </w:p>
          <w:p w:rsidR="00707301" w:rsidRPr="00707301" w:rsidRDefault="00707301" w:rsidP="00707301">
            <w:pPr>
              <w:shd w:val="clear" w:color="auto" w:fill="0AB7D3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6215" w:type="dxa"/>
              <w:tblBorders>
                <w:top w:val="single" w:sz="12" w:space="0" w:color="98DEF0"/>
                <w:left w:val="single" w:sz="12" w:space="0" w:color="98DEF0"/>
                <w:bottom w:val="single" w:sz="12" w:space="0" w:color="98DEF0"/>
                <w:right w:val="single" w:sz="12" w:space="0" w:color="98DEF0"/>
              </w:tblBorders>
              <w:shd w:val="clear" w:color="auto" w:fill="FFFFFF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  <w:gridCol w:w="5415"/>
            </w:tblGrid>
            <w:tr w:rsidR="00707301" w:rsidRPr="00707301" w:rsidTr="00707301">
              <w:trPr>
                <w:trHeight w:val="480"/>
              </w:trPr>
              <w:tc>
                <w:tcPr>
                  <w:tcW w:w="5190" w:type="dxa"/>
                  <w:tcBorders>
                    <w:top w:val="single" w:sz="12" w:space="0" w:color="98DEF0"/>
                    <w:left w:val="single" w:sz="12" w:space="0" w:color="98DEF0"/>
                    <w:bottom w:val="single" w:sz="12" w:space="0" w:color="98DEF0"/>
                    <w:right w:val="single" w:sz="12" w:space="0" w:color="98DEF0"/>
                  </w:tcBorders>
                  <w:shd w:val="clear" w:color="auto" w:fill="EEFFEE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07301" w:rsidRPr="00707301" w:rsidRDefault="00707301" w:rsidP="00707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98197"/>
                      <w:sz w:val="24"/>
                      <w:szCs w:val="24"/>
                      <w:lang w:eastAsia="ru-RU"/>
                    </w:rPr>
                  </w:pPr>
                  <w:r w:rsidRPr="00707301">
                    <w:rPr>
                      <w:rFonts w:ascii="Times New Roman" w:eastAsia="Times New Roman" w:hAnsi="Times New Roman" w:cs="Times New Roman"/>
                      <w:b/>
                      <w:bCs/>
                      <w:color w:val="098197"/>
                      <w:sz w:val="24"/>
                      <w:szCs w:val="24"/>
                      <w:lang w:eastAsia="ru-RU"/>
                    </w:rPr>
                    <w:t>1-е склонение</w:t>
                  </w:r>
                </w:p>
              </w:tc>
              <w:tc>
                <w:tcPr>
                  <w:tcW w:w="5190" w:type="dxa"/>
                  <w:tcBorders>
                    <w:top w:val="single" w:sz="12" w:space="0" w:color="98DEF0"/>
                    <w:left w:val="single" w:sz="12" w:space="0" w:color="98DEF0"/>
                    <w:bottom w:val="single" w:sz="12" w:space="0" w:color="98DEF0"/>
                    <w:right w:val="single" w:sz="12" w:space="0" w:color="98DEF0"/>
                  </w:tcBorders>
                  <w:shd w:val="clear" w:color="auto" w:fill="EEFFEE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07301" w:rsidRPr="00707301" w:rsidRDefault="00707301" w:rsidP="00707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98197"/>
                      <w:sz w:val="24"/>
                      <w:szCs w:val="24"/>
                      <w:lang w:eastAsia="ru-RU"/>
                    </w:rPr>
                  </w:pPr>
                  <w:r w:rsidRPr="00707301">
                    <w:rPr>
                      <w:rFonts w:ascii="Times New Roman" w:eastAsia="Times New Roman" w:hAnsi="Times New Roman" w:cs="Times New Roman"/>
                      <w:b/>
                      <w:bCs/>
                      <w:color w:val="098197"/>
                      <w:sz w:val="24"/>
                      <w:szCs w:val="24"/>
                      <w:lang w:eastAsia="ru-RU"/>
                    </w:rPr>
                    <w:t>2-е склонение</w:t>
                  </w:r>
                </w:p>
              </w:tc>
              <w:tc>
                <w:tcPr>
                  <w:tcW w:w="5205" w:type="dxa"/>
                  <w:tcBorders>
                    <w:top w:val="single" w:sz="12" w:space="0" w:color="98DEF0"/>
                    <w:left w:val="single" w:sz="12" w:space="0" w:color="98DEF0"/>
                    <w:bottom w:val="single" w:sz="12" w:space="0" w:color="98DEF0"/>
                    <w:right w:val="single" w:sz="12" w:space="0" w:color="98DEF0"/>
                  </w:tcBorders>
                  <w:shd w:val="clear" w:color="auto" w:fill="EEFFEE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07301" w:rsidRPr="00707301" w:rsidRDefault="00707301" w:rsidP="00707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98197"/>
                      <w:sz w:val="24"/>
                      <w:szCs w:val="24"/>
                      <w:lang w:eastAsia="ru-RU"/>
                    </w:rPr>
                  </w:pPr>
                  <w:r w:rsidRPr="00707301">
                    <w:rPr>
                      <w:rFonts w:ascii="Times New Roman" w:eastAsia="Times New Roman" w:hAnsi="Times New Roman" w:cs="Times New Roman"/>
                      <w:b/>
                      <w:bCs/>
                      <w:color w:val="098197"/>
                      <w:sz w:val="24"/>
                      <w:szCs w:val="24"/>
                      <w:lang w:eastAsia="ru-RU"/>
                    </w:rPr>
                    <w:t>3-е склонение</w:t>
                  </w:r>
                </w:p>
              </w:tc>
            </w:tr>
            <w:tr w:rsidR="00707301" w:rsidRPr="00707301" w:rsidTr="00707301">
              <w:trPr>
                <w:trHeight w:val="1080"/>
              </w:trPr>
              <w:tc>
                <w:tcPr>
                  <w:tcW w:w="5190" w:type="dxa"/>
                  <w:tcBorders>
                    <w:top w:val="single" w:sz="12" w:space="0" w:color="98DEF0"/>
                    <w:left w:val="single" w:sz="12" w:space="0" w:color="98DEF0"/>
                    <w:bottom w:val="single" w:sz="12" w:space="0" w:color="98DEF0"/>
                    <w:right w:val="single" w:sz="12" w:space="0" w:color="98DEF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07301" w:rsidRPr="00707301" w:rsidRDefault="00707301" w:rsidP="007073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single" w:sz="12" w:space="0" w:color="98DEF0"/>
                    <w:left w:val="single" w:sz="12" w:space="0" w:color="98DEF0"/>
                    <w:bottom w:val="single" w:sz="12" w:space="0" w:color="98DEF0"/>
                    <w:right w:val="single" w:sz="12" w:space="0" w:color="98DEF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07301" w:rsidRPr="00707301" w:rsidRDefault="00707301" w:rsidP="007073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205" w:type="dxa"/>
                  <w:tcBorders>
                    <w:top w:val="single" w:sz="12" w:space="0" w:color="98DEF0"/>
                    <w:left w:val="single" w:sz="12" w:space="0" w:color="98DEF0"/>
                    <w:bottom w:val="single" w:sz="12" w:space="0" w:color="98DEF0"/>
                    <w:right w:val="single" w:sz="12" w:space="0" w:color="98DEF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07301" w:rsidRPr="00707301" w:rsidRDefault="00707301" w:rsidP="007073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C636F5" w:rsidRDefault="00C636F5" w:rsidP="00C636F5">
            <w:pPr>
              <w:pStyle w:val="a8"/>
              <w:spacing w:before="240" w:beforeAutospacing="0" w:after="240" w:afterAutospacing="0" w:line="42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C636F5" w:rsidRPr="00C636F5" w:rsidRDefault="00C636F5" w:rsidP="00C636F5">
            <w:pPr>
              <w:spacing w:before="240" w:after="240" w:line="42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C636F5" w:rsidRPr="00E55B8C" w:rsidRDefault="00C636F5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636F5" w:rsidRPr="00E55B8C" w:rsidRDefault="00707301" w:rsidP="007073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Фауна региона достаточно богата и разнообразна. </w:t>
            </w:r>
            <w:proofErr w:type="gramStart"/>
            <w:r>
              <w:t>В лесной части</w:t>
            </w:r>
            <w:r>
              <w:t xml:space="preserve"> Челябинской области</w:t>
            </w:r>
            <w:r>
              <w:t xml:space="preserve"> обитают такие крупные млекопитающие, как лоси, медведи, косули и рыси, а также ценные пушные породы зверей - ласка, выдра, лесная куница, черный хорек, лисица, горностай, европейская норка.</w:t>
            </w:r>
            <w:proofErr w:type="gramEnd"/>
            <w:r>
              <w:t xml:space="preserve"> Часто можно встретить белку, полосатого бурундука и белку-летягу. </w:t>
            </w:r>
          </w:p>
        </w:tc>
      </w:tr>
      <w:tr w:rsidR="00C636F5" w:rsidRPr="000D5DA1" w:rsidTr="00C636F5">
        <w:trPr>
          <w:gridAfter w:val="1"/>
          <w:wAfter w:w="4791" w:type="dxa"/>
        </w:trPr>
        <w:tc>
          <w:tcPr>
            <w:tcW w:w="4815" w:type="dxa"/>
          </w:tcPr>
          <w:p w:rsidR="00707301" w:rsidRPr="00707301" w:rsidRDefault="00707301" w:rsidP="00707301">
            <w:pPr>
              <w:shd w:val="clear" w:color="auto" w:fill="0AB7D3"/>
              <w:spacing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707301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 </w:t>
            </w:r>
          </w:p>
          <w:p w:rsidR="00185161" w:rsidRPr="00185161" w:rsidRDefault="00185161" w:rsidP="00185161">
            <w:pPr>
              <w:spacing w:after="100" w:afterAutospacing="1" w:line="240" w:lineRule="auto"/>
              <w:textAlignment w:val="center"/>
              <w:outlineLvl w:val="3"/>
              <w:rPr>
                <w:rFonts w:ascii="Times New Roman" w:eastAsia="Times New Roman" w:hAnsi="Times New Roman" w:cs="Times New Roman"/>
                <w:color w:val="098197"/>
                <w:sz w:val="24"/>
                <w:szCs w:val="24"/>
                <w:lang w:eastAsia="ru-RU"/>
              </w:rPr>
            </w:pPr>
            <w:r w:rsidRPr="00185161">
              <w:rPr>
                <w:rFonts w:ascii="Times New Roman" w:eastAsia="Times New Roman" w:hAnsi="Times New Roman" w:cs="Times New Roman"/>
                <w:color w:val="098197"/>
                <w:sz w:val="24"/>
                <w:szCs w:val="24"/>
                <w:lang w:eastAsia="ru-RU"/>
              </w:rPr>
              <w:t>Род имени существительного</w:t>
            </w:r>
          </w:p>
          <w:p w:rsidR="00185161" w:rsidRPr="00185161" w:rsidRDefault="00185161" w:rsidP="00185161">
            <w:pPr>
              <w:spacing w:before="240" w:after="240" w:line="42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51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Распредели имена существительные в таблицу.</w:t>
            </w:r>
          </w:p>
          <w:p w:rsidR="00185161" w:rsidRPr="00185161" w:rsidRDefault="00185161" w:rsidP="00185161">
            <w:pPr>
              <w:spacing w:before="240" w:after="240" w:line="42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51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Помни, что у имён существительных, стоящих во множественном числе, тоже можно определить род, поставив их в единственное число.</w:t>
            </w:r>
          </w:p>
          <w:p w:rsidR="00185161" w:rsidRPr="00185161" w:rsidRDefault="00185161" w:rsidP="00185161">
            <w:pPr>
              <w:shd w:val="clear" w:color="auto" w:fill="0AB7D3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6215" w:type="dxa"/>
              <w:tblBorders>
                <w:top w:val="single" w:sz="12" w:space="0" w:color="98DEF0"/>
                <w:left w:val="single" w:sz="12" w:space="0" w:color="98DEF0"/>
                <w:bottom w:val="single" w:sz="12" w:space="0" w:color="98DEF0"/>
                <w:right w:val="single" w:sz="12" w:space="0" w:color="98DEF0"/>
              </w:tblBorders>
              <w:shd w:val="clear" w:color="auto" w:fill="FFFFFF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5431"/>
              <w:gridCol w:w="5400"/>
              <w:gridCol w:w="5384"/>
            </w:tblGrid>
            <w:tr w:rsidR="00185161" w:rsidRPr="00185161" w:rsidTr="00185161">
              <w:trPr>
                <w:trHeight w:val="480"/>
              </w:trPr>
              <w:tc>
                <w:tcPr>
                  <w:tcW w:w="5220" w:type="dxa"/>
                  <w:tcBorders>
                    <w:top w:val="single" w:sz="12" w:space="0" w:color="98DEF0"/>
                    <w:left w:val="single" w:sz="12" w:space="0" w:color="98DEF0"/>
                    <w:bottom w:val="single" w:sz="12" w:space="0" w:color="98DEF0"/>
                    <w:right w:val="single" w:sz="12" w:space="0" w:color="98DEF0"/>
                  </w:tcBorders>
                  <w:shd w:val="clear" w:color="auto" w:fill="EEFFEE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85161" w:rsidRPr="00185161" w:rsidRDefault="00185161" w:rsidP="00185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98197"/>
                      <w:sz w:val="24"/>
                      <w:szCs w:val="24"/>
                      <w:lang w:eastAsia="ru-RU"/>
                    </w:rPr>
                  </w:pPr>
                  <w:r w:rsidRPr="00185161">
                    <w:rPr>
                      <w:rFonts w:ascii="Times New Roman" w:eastAsia="Times New Roman" w:hAnsi="Times New Roman" w:cs="Times New Roman"/>
                      <w:b/>
                      <w:bCs/>
                      <w:color w:val="098197"/>
                      <w:sz w:val="24"/>
                      <w:szCs w:val="24"/>
                      <w:lang w:eastAsia="ru-RU"/>
                    </w:rPr>
                    <w:t>Мужской род</w:t>
                  </w:r>
                </w:p>
              </w:tc>
              <w:tc>
                <w:tcPr>
                  <w:tcW w:w="5190" w:type="dxa"/>
                  <w:tcBorders>
                    <w:top w:val="single" w:sz="12" w:space="0" w:color="98DEF0"/>
                    <w:left w:val="single" w:sz="12" w:space="0" w:color="98DEF0"/>
                    <w:bottom w:val="single" w:sz="12" w:space="0" w:color="98DEF0"/>
                    <w:right w:val="single" w:sz="12" w:space="0" w:color="98DEF0"/>
                  </w:tcBorders>
                  <w:shd w:val="clear" w:color="auto" w:fill="EEFFEE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85161" w:rsidRPr="00185161" w:rsidRDefault="00185161" w:rsidP="00185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98197"/>
                      <w:sz w:val="24"/>
                      <w:szCs w:val="24"/>
                      <w:lang w:eastAsia="ru-RU"/>
                    </w:rPr>
                  </w:pPr>
                  <w:r w:rsidRPr="00185161">
                    <w:rPr>
                      <w:rFonts w:ascii="Times New Roman" w:eastAsia="Times New Roman" w:hAnsi="Times New Roman" w:cs="Times New Roman"/>
                      <w:b/>
                      <w:bCs/>
                      <w:color w:val="098197"/>
                      <w:sz w:val="24"/>
                      <w:szCs w:val="24"/>
                      <w:lang w:eastAsia="ru-RU"/>
                    </w:rPr>
                    <w:t>Женский род</w:t>
                  </w:r>
                </w:p>
              </w:tc>
              <w:tc>
                <w:tcPr>
                  <w:tcW w:w="5175" w:type="dxa"/>
                  <w:tcBorders>
                    <w:top w:val="single" w:sz="12" w:space="0" w:color="98DEF0"/>
                    <w:left w:val="single" w:sz="12" w:space="0" w:color="98DEF0"/>
                    <w:bottom w:val="single" w:sz="12" w:space="0" w:color="98DEF0"/>
                    <w:right w:val="single" w:sz="12" w:space="0" w:color="98DEF0"/>
                  </w:tcBorders>
                  <w:shd w:val="clear" w:color="auto" w:fill="EEFFEE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85161" w:rsidRPr="00185161" w:rsidRDefault="00185161" w:rsidP="00185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98197"/>
                      <w:sz w:val="24"/>
                      <w:szCs w:val="24"/>
                      <w:lang w:eastAsia="ru-RU"/>
                    </w:rPr>
                  </w:pPr>
                  <w:r w:rsidRPr="00185161">
                    <w:rPr>
                      <w:rFonts w:ascii="Times New Roman" w:eastAsia="Times New Roman" w:hAnsi="Times New Roman" w:cs="Times New Roman"/>
                      <w:b/>
                      <w:bCs/>
                      <w:color w:val="098197"/>
                      <w:sz w:val="24"/>
                      <w:szCs w:val="24"/>
                      <w:lang w:eastAsia="ru-RU"/>
                    </w:rPr>
                    <w:t>Средний род</w:t>
                  </w:r>
                </w:p>
              </w:tc>
            </w:tr>
            <w:tr w:rsidR="00185161" w:rsidRPr="00185161" w:rsidTr="00185161">
              <w:trPr>
                <w:trHeight w:val="1080"/>
              </w:trPr>
              <w:tc>
                <w:tcPr>
                  <w:tcW w:w="5220" w:type="dxa"/>
                  <w:tcBorders>
                    <w:top w:val="single" w:sz="12" w:space="0" w:color="98DEF0"/>
                    <w:left w:val="single" w:sz="12" w:space="0" w:color="98DEF0"/>
                    <w:bottom w:val="single" w:sz="12" w:space="0" w:color="98DEF0"/>
                    <w:right w:val="single" w:sz="12" w:space="0" w:color="98DEF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85161" w:rsidRPr="00185161" w:rsidRDefault="00185161" w:rsidP="001851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single" w:sz="12" w:space="0" w:color="98DEF0"/>
                    <w:left w:val="single" w:sz="12" w:space="0" w:color="98DEF0"/>
                    <w:bottom w:val="single" w:sz="12" w:space="0" w:color="98DEF0"/>
                    <w:right w:val="single" w:sz="12" w:space="0" w:color="98DEF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85161" w:rsidRPr="00185161" w:rsidRDefault="00185161" w:rsidP="001851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5175" w:type="dxa"/>
                  <w:tcBorders>
                    <w:top w:val="single" w:sz="12" w:space="0" w:color="98DEF0"/>
                    <w:left w:val="single" w:sz="12" w:space="0" w:color="98DEF0"/>
                    <w:bottom w:val="single" w:sz="12" w:space="0" w:color="98DEF0"/>
                    <w:right w:val="single" w:sz="12" w:space="0" w:color="98DEF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85161" w:rsidRPr="00185161" w:rsidRDefault="00185161" w:rsidP="001851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C636F5" w:rsidRPr="00E55B8C" w:rsidRDefault="00C636F5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185161" w:rsidRPr="00185161" w:rsidRDefault="00185161" w:rsidP="0018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автор: Валерий Пономарев</w:t>
            </w:r>
          </w:p>
          <w:p w:rsidR="00185161" w:rsidRPr="00185161" w:rsidRDefault="00185161" w:rsidP="0018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5161" w:rsidRPr="00185161" w:rsidRDefault="00185161" w:rsidP="0018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прошлом был поселок </w:t>
            </w:r>
            <w:proofErr w:type="spellStart"/>
            <w:r w:rsidRPr="0018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Тагайкуль</w:t>
            </w:r>
            <w:proofErr w:type="spellEnd"/>
            <w:r w:rsidRPr="0018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5161" w:rsidRPr="00185161" w:rsidRDefault="00185161" w:rsidP="0018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форпост – надежная защита…</w:t>
            </w:r>
          </w:p>
          <w:p w:rsidR="00185161" w:rsidRPr="00185161" w:rsidRDefault="00185161" w:rsidP="0018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Казаки несли в нем караул,</w:t>
            </w:r>
          </w:p>
          <w:p w:rsidR="00185161" w:rsidRPr="00185161" w:rsidRDefault="00185161" w:rsidP="0018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Угольные копи в нем открыты</w:t>
            </w:r>
          </w:p>
          <w:p w:rsidR="00185161" w:rsidRPr="00185161" w:rsidRDefault="00185161" w:rsidP="0018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5161" w:rsidRPr="00185161" w:rsidRDefault="00185161" w:rsidP="0018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назад, на рубеже времен,</w:t>
            </w:r>
          </w:p>
          <w:p w:rsidR="00185161" w:rsidRPr="00185161" w:rsidRDefault="00185161" w:rsidP="0018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рванула в глубину земную.</w:t>
            </w:r>
          </w:p>
          <w:p w:rsidR="00185161" w:rsidRPr="00185161" w:rsidRDefault="00185161" w:rsidP="0018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 войну гражданскую стал войн,</w:t>
            </w:r>
          </w:p>
          <w:p w:rsidR="00185161" w:rsidRPr="00185161" w:rsidRDefault="00185161" w:rsidP="0018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Заслужил награду боевую.</w:t>
            </w:r>
            <w:r w:rsidRPr="0018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Source</w:t>
            </w:r>
            <w:proofErr w:type="spellEnd"/>
            <w:r w:rsidRPr="0018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http://ljubimaja-rodina.ru/stikhi/132-stikhi-pro-gorod-kopejsk.html</w:t>
            </w:r>
          </w:p>
          <w:p w:rsidR="00C636F5" w:rsidRPr="00E55B8C" w:rsidRDefault="00C636F5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6F5" w:rsidRPr="000D5DA1" w:rsidTr="00C636F5">
        <w:trPr>
          <w:gridAfter w:val="1"/>
          <w:wAfter w:w="4791" w:type="dxa"/>
        </w:trPr>
        <w:tc>
          <w:tcPr>
            <w:tcW w:w="4815" w:type="dxa"/>
          </w:tcPr>
          <w:p w:rsidR="00972E82" w:rsidRDefault="00972E82" w:rsidP="00972E82">
            <w:pPr>
              <w:pStyle w:val="4"/>
              <w:shd w:val="clear" w:color="auto" w:fill="F5F5F5"/>
              <w:spacing w:before="0" w:beforeAutospacing="0"/>
              <w:textAlignment w:val="center"/>
              <w:rPr>
                <w:rFonts w:ascii="Arial" w:hAnsi="Arial" w:cs="Arial"/>
                <w:b w:val="0"/>
                <w:bCs w:val="0"/>
                <w:color w:val="098197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bCs w:val="0"/>
                <w:color w:val="098197"/>
                <w:sz w:val="36"/>
                <w:szCs w:val="36"/>
              </w:rPr>
              <w:lastRenderedPageBreak/>
              <w:t>Выпишите имя существительное в предложном падеже, выполните морфологический разбор</w:t>
            </w:r>
            <w:bookmarkStart w:id="0" w:name="_GoBack"/>
            <w:bookmarkEnd w:id="0"/>
          </w:p>
          <w:p w:rsidR="00C636F5" w:rsidRPr="00E55B8C" w:rsidRDefault="00C636F5" w:rsidP="00647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636F5" w:rsidRPr="00E55B8C" w:rsidRDefault="00972E82" w:rsidP="0064757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Предприятие «Городской парк г. Копейска», расположенное в Челябинске по </w:t>
            </w:r>
            <w:r>
              <w:rPr>
                <w:i/>
                <w:iCs/>
              </w:rPr>
              <w:t>улице Борьбы, 20</w:t>
            </w:r>
            <w:r>
              <w:t>, занимается деятельностью в сфере «</w:t>
            </w:r>
            <w:r>
              <w:rPr>
                <w:i/>
                <w:iCs/>
              </w:rPr>
              <w:t>Парки культуры и досуга</w:t>
            </w:r>
            <w:r>
              <w:t>». Контакты, телефоны, подробный адрес с комментарием и карта проезда, которая позволит вам быстро добраться до этой компании, также находятся в справочнике.</w:t>
            </w:r>
          </w:p>
        </w:tc>
      </w:tr>
    </w:tbl>
    <w:p w:rsidR="00712382" w:rsidRPr="000D5DA1" w:rsidRDefault="00712382" w:rsidP="00712382">
      <w:pPr>
        <w:rPr>
          <w:rFonts w:ascii="Times New Roman" w:hAnsi="Times New Roman" w:cs="Times New Roman"/>
          <w:sz w:val="28"/>
          <w:szCs w:val="28"/>
        </w:rPr>
      </w:pPr>
    </w:p>
    <w:p w:rsidR="00DE7B20" w:rsidRDefault="00DE7B20"/>
    <w:sectPr w:rsidR="00DE7B20" w:rsidSect="00712382">
      <w:pgSz w:w="11906" w:h="16838"/>
      <w:pgMar w:top="113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C7"/>
    <w:rsid w:val="000662C7"/>
    <w:rsid w:val="00185161"/>
    <w:rsid w:val="00692D59"/>
    <w:rsid w:val="00707301"/>
    <w:rsid w:val="00712382"/>
    <w:rsid w:val="00972E82"/>
    <w:rsid w:val="00A74C3A"/>
    <w:rsid w:val="00C636F5"/>
    <w:rsid w:val="00D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2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C636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7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C3A"/>
  </w:style>
  <w:style w:type="character" w:customStyle="1" w:styleId="wordcolor">
    <w:name w:val="wordcolor"/>
    <w:basedOn w:val="a0"/>
    <w:rsid w:val="00A74C3A"/>
  </w:style>
  <w:style w:type="paragraph" w:customStyle="1" w:styleId="autor">
    <w:name w:val="autor"/>
    <w:basedOn w:val="a"/>
    <w:rsid w:val="00A7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6F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636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2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C636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7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C3A"/>
  </w:style>
  <w:style w:type="character" w:customStyle="1" w:styleId="wordcolor">
    <w:name w:val="wordcolor"/>
    <w:basedOn w:val="a0"/>
    <w:rsid w:val="00A74C3A"/>
  </w:style>
  <w:style w:type="paragraph" w:customStyle="1" w:styleId="autor">
    <w:name w:val="autor"/>
    <w:basedOn w:val="a"/>
    <w:rsid w:val="00A7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6F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636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000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46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студент</cp:lastModifiedBy>
  <cp:revision>2</cp:revision>
  <dcterms:created xsi:type="dcterms:W3CDTF">2016-11-15T07:28:00Z</dcterms:created>
  <dcterms:modified xsi:type="dcterms:W3CDTF">2016-11-15T07:28:00Z</dcterms:modified>
</cp:coreProperties>
</file>