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01" w:rsidRDefault="00DA6B01" w:rsidP="00DA6B0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Тезисы</w:t>
      </w:r>
    </w:p>
    <w:p w:rsidR="00DA6B01" w:rsidRDefault="00DA6B01" w:rsidP="00DA6B0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проекта «Буклет по теме «Обобщение знаний». Автор: Карнаухова Наталья Николаевна, учитель русского языка и литературы МБОУ «СОШ №135»</w:t>
      </w:r>
    </w:p>
    <w:p w:rsidR="00DA6B01" w:rsidRDefault="00DA6B01" w:rsidP="00DA6B01">
      <w:pPr>
        <w:spacing w:line="360" w:lineRule="auto"/>
        <w:ind w:firstLine="708"/>
        <w:jc w:val="both"/>
        <w:rPr>
          <w:sz w:val="28"/>
          <w:szCs w:val="28"/>
        </w:rPr>
      </w:pPr>
      <w:r w:rsidRPr="00886B98">
        <w:rPr>
          <w:sz w:val="28"/>
          <w:szCs w:val="28"/>
        </w:rPr>
        <w:t>Это</w:t>
      </w:r>
      <w:r>
        <w:rPr>
          <w:sz w:val="28"/>
          <w:szCs w:val="28"/>
        </w:rPr>
        <w:t>т</w:t>
      </w:r>
      <w:r w:rsidRPr="00886B98">
        <w:rPr>
          <w:sz w:val="28"/>
          <w:szCs w:val="28"/>
        </w:rPr>
        <w:t xml:space="preserve"> </w:t>
      </w:r>
      <w:proofErr w:type="spellStart"/>
      <w:r w:rsidRPr="00886B98">
        <w:rPr>
          <w:sz w:val="28"/>
          <w:szCs w:val="28"/>
        </w:rPr>
        <w:t>метапредметный</w:t>
      </w:r>
      <w:proofErr w:type="spellEnd"/>
      <w:r w:rsidRPr="00886B98">
        <w:rPr>
          <w:sz w:val="28"/>
          <w:szCs w:val="28"/>
        </w:rPr>
        <w:t xml:space="preserve"> прием  позвол</w:t>
      </w:r>
      <w:r>
        <w:rPr>
          <w:sz w:val="28"/>
          <w:szCs w:val="28"/>
        </w:rPr>
        <w:t>и</w:t>
      </w:r>
      <w:r w:rsidRPr="00886B98">
        <w:rPr>
          <w:sz w:val="28"/>
          <w:szCs w:val="28"/>
        </w:rPr>
        <w:t>т</w:t>
      </w:r>
      <w:r>
        <w:rPr>
          <w:sz w:val="28"/>
          <w:szCs w:val="28"/>
        </w:rPr>
        <w:t xml:space="preserve"> каждому учителю</w:t>
      </w:r>
      <w:r w:rsidRPr="00886B98">
        <w:rPr>
          <w:sz w:val="28"/>
          <w:szCs w:val="28"/>
        </w:rPr>
        <w:t xml:space="preserve"> обобщить материал </w:t>
      </w:r>
      <w:r>
        <w:rPr>
          <w:sz w:val="28"/>
          <w:szCs w:val="28"/>
        </w:rPr>
        <w:t xml:space="preserve"> </w:t>
      </w:r>
      <w:r w:rsidRPr="00886B9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886B98">
        <w:rPr>
          <w:sz w:val="28"/>
          <w:szCs w:val="28"/>
        </w:rPr>
        <w:t xml:space="preserve"> тем</w:t>
      </w:r>
      <w:r>
        <w:rPr>
          <w:sz w:val="28"/>
          <w:szCs w:val="28"/>
        </w:rPr>
        <w:t xml:space="preserve">ам своего </w:t>
      </w:r>
      <w:r w:rsidRPr="00886B98">
        <w:rPr>
          <w:sz w:val="28"/>
          <w:szCs w:val="28"/>
        </w:rPr>
        <w:t xml:space="preserve"> предмета</w:t>
      </w:r>
      <w:r>
        <w:rPr>
          <w:sz w:val="28"/>
          <w:szCs w:val="28"/>
        </w:rPr>
        <w:t xml:space="preserve"> перед контрольной работой. </w:t>
      </w:r>
    </w:p>
    <w:p w:rsidR="00DA6B01" w:rsidRDefault="00DA6B01" w:rsidP="00DA6B0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работы нами были отмечены явные преимущества этого вида деятельности. Во-первых, очень эффективно проходит мониторинг  знаний и умений по пройденному материалу. Это еще не </w:t>
      </w:r>
      <w:proofErr w:type="gramStart"/>
      <w:r>
        <w:rPr>
          <w:sz w:val="28"/>
          <w:szCs w:val="28"/>
        </w:rPr>
        <w:t>контрольная</w:t>
      </w:r>
      <w:proofErr w:type="gramEnd"/>
      <w:r>
        <w:rPr>
          <w:sz w:val="28"/>
          <w:szCs w:val="28"/>
        </w:rPr>
        <w:t xml:space="preserve">, зачет или экзамен, здесь нет смысла списывать, и ученики честно признаются в пробелах, которые «всплывают» в ходе работы. Во- вторых, создание ситуации жизненного успеха, являющееся целью проектной деятельности, необходимо для успешной работы. Важнейшую роль здесь также играет групповая форма - для конечного результата необходим «мозговой штурм», в ходе которого из массы мнений выкристаллизована идея. Здесь формируется и умение слушать и уважать мнение учащихся. Продуктивная содержательная коммуникация требует навыка, поэтому метод проектов должен применяться неоднократно. Умение понимать и сознательно использовать различные способы представления данных  вырабатывается  через  обращение к </w:t>
      </w:r>
      <w:r w:rsidRPr="00886B98">
        <w:rPr>
          <w:sz w:val="28"/>
          <w:szCs w:val="28"/>
        </w:rPr>
        <w:t>ассоциативно</w:t>
      </w:r>
      <w:r>
        <w:rPr>
          <w:sz w:val="28"/>
          <w:szCs w:val="28"/>
        </w:rPr>
        <w:t>му</w:t>
      </w:r>
      <w:r w:rsidRPr="00886B98">
        <w:rPr>
          <w:sz w:val="28"/>
          <w:szCs w:val="28"/>
        </w:rPr>
        <w:t xml:space="preserve"> мышлени</w:t>
      </w:r>
      <w:r>
        <w:rPr>
          <w:sz w:val="28"/>
          <w:szCs w:val="28"/>
        </w:rPr>
        <w:t>ю</w:t>
      </w:r>
      <w:r w:rsidRPr="00886B98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886B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Немаловажна и рефлексия. </w:t>
      </w:r>
    </w:p>
    <w:p w:rsidR="00DA6B01" w:rsidRDefault="00DA6B01" w:rsidP="00DA6B0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Буклет представляет собой набор «шпаргалок»: опорные схемы, ассоциативные «</w:t>
      </w:r>
      <w:proofErr w:type="spellStart"/>
      <w:r>
        <w:rPr>
          <w:sz w:val="28"/>
          <w:szCs w:val="28"/>
        </w:rPr>
        <w:t>запоминалки</w:t>
      </w:r>
      <w:proofErr w:type="spellEnd"/>
      <w:r>
        <w:rPr>
          <w:sz w:val="28"/>
          <w:szCs w:val="28"/>
        </w:rPr>
        <w:t xml:space="preserve">», пиктограммы, все части </w:t>
      </w:r>
      <w:proofErr w:type="spellStart"/>
      <w:r>
        <w:rPr>
          <w:sz w:val="28"/>
          <w:szCs w:val="28"/>
        </w:rPr>
        <w:t>выполненые</w:t>
      </w:r>
      <w:proofErr w:type="spellEnd"/>
      <w:r>
        <w:rPr>
          <w:sz w:val="28"/>
          <w:szCs w:val="28"/>
        </w:rPr>
        <w:t xml:space="preserve"> в цвете, лаконично, доходчиво, в виде кластера, но с учетом индивидуальных трудностей.</w:t>
      </w:r>
    </w:p>
    <w:p w:rsidR="00461C30" w:rsidRDefault="00461C30" w:rsidP="00DA6B01">
      <w:pPr>
        <w:spacing w:line="360" w:lineRule="auto"/>
      </w:pPr>
    </w:p>
    <w:sectPr w:rsidR="00461C30" w:rsidSect="0046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B01"/>
    <w:rsid w:val="00461C30"/>
    <w:rsid w:val="00DA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Company>Школа 135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SC135</dc:creator>
  <cp:keywords/>
  <dc:description/>
  <cp:lastModifiedBy>SC135</cp:lastModifiedBy>
  <cp:revision>2</cp:revision>
  <dcterms:created xsi:type="dcterms:W3CDTF">2007-07-29T20:17:00Z</dcterms:created>
  <dcterms:modified xsi:type="dcterms:W3CDTF">2007-07-29T20:21:00Z</dcterms:modified>
</cp:coreProperties>
</file>