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A" w:rsidRPr="004B366A" w:rsidRDefault="00C84CB8" w:rsidP="004B366A">
      <w:pPr>
        <w:pStyle w:val="1"/>
        <w:spacing w:before="0" w:line="360" w:lineRule="auto"/>
        <w:ind w:left="0" w:firstLine="720"/>
        <w:contextualSpacing/>
        <w:jc w:val="center"/>
        <w:rPr>
          <w:b w:val="0"/>
          <w:sz w:val="28"/>
          <w:szCs w:val="28"/>
        </w:rPr>
      </w:pPr>
      <w:r w:rsidRPr="004B366A">
        <w:rPr>
          <w:sz w:val="28"/>
          <w:szCs w:val="28"/>
        </w:rPr>
        <w:t>ТЕХНОЛОГИЧЕСК</w:t>
      </w:r>
      <w:r w:rsidR="00D70764" w:rsidRPr="004B366A">
        <w:rPr>
          <w:sz w:val="28"/>
          <w:szCs w:val="28"/>
        </w:rPr>
        <w:t>АЯ</w:t>
      </w:r>
      <w:r w:rsidRPr="004B366A">
        <w:rPr>
          <w:sz w:val="28"/>
          <w:szCs w:val="28"/>
        </w:rPr>
        <w:t xml:space="preserve"> КАР</w:t>
      </w:r>
      <w:r w:rsidR="00D70764" w:rsidRPr="004B366A">
        <w:rPr>
          <w:sz w:val="28"/>
          <w:szCs w:val="28"/>
        </w:rPr>
        <w:t xml:space="preserve">ТА </w:t>
      </w:r>
      <w:r w:rsidRPr="004B366A">
        <w:rPr>
          <w:sz w:val="28"/>
          <w:szCs w:val="28"/>
        </w:rPr>
        <w:t>УРОКА В</w:t>
      </w:r>
      <w:r w:rsidRPr="004B366A">
        <w:rPr>
          <w:spacing w:val="1"/>
          <w:sz w:val="28"/>
          <w:szCs w:val="28"/>
        </w:rPr>
        <w:t xml:space="preserve"> </w:t>
      </w:r>
      <w:r w:rsidRPr="004B366A">
        <w:rPr>
          <w:sz w:val="28"/>
          <w:szCs w:val="28"/>
        </w:rPr>
        <w:t>СООТВЕТСТВИИ</w:t>
      </w:r>
      <w:r w:rsidRPr="004B366A">
        <w:rPr>
          <w:spacing w:val="-2"/>
          <w:sz w:val="28"/>
          <w:szCs w:val="28"/>
        </w:rPr>
        <w:t xml:space="preserve"> </w:t>
      </w:r>
      <w:r w:rsidRPr="004B366A">
        <w:rPr>
          <w:sz w:val="28"/>
          <w:szCs w:val="28"/>
        </w:rPr>
        <w:t>С</w:t>
      </w:r>
      <w:r w:rsidRPr="004B366A">
        <w:rPr>
          <w:spacing w:val="-6"/>
          <w:sz w:val="28"/>
          <w:szCs w:val="28"/>
        </w:rPr>
        <w:t xml:space="preserve"> </w:t>
      </w:r>
      <w:r w:rsidR="00C90231" w:rsidRPr="004B366A">
        <w:rPr>
          <w:sz w:val="28"/>
          <w:szCs w:val="28"/>
        </w:rPr>
        <w:t>ФГОС</w:t>
      </w:r>
    </w:p>
    <w:p w:rsidR="004E563E" w:rsidRPr="004B366A" w:rsidRDefault="008F021D" w:rsidP="004B366A">
      <w:pPr>
        <w:pStyle w:val="a3"/>
        <w:tabs>
          <w:tab w:val="left" w:pos="9611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b/>
          <w:sz w:val="28"/>
          <w:szCs w:val="28"/>
        </w:rPr>
        <w:t>Название номинации</w:t>
      </w:r>
      <w:r w:rsidR="00E45FF4" w:rsidRPr="004B366A">
        <w:rPr>
          <w:b/>
          <w:sz w:val="28"/>
          <w:szCs w:val="28"/>
        </w:rPr>
        <w:t>:</w:t>
      </w:r>
      <w:r w:rsidR="00E45FF4" w:rsidRPr="004B366A">
        <w:rPr>
          <w:sz w:val="28"/>
          <w:szCs w:val="28"/>
        </w:rPr>
        <w:t xml:space="preserve"> </w:t>
      </w:r>
      <w:r w:rsidR="00C40B19" w:rsidRPr="004B366A">
        <w:rPr>
          <w:sz w:val="28"/>
          <w:szCs w:val="28"/>
        </w:rPr>
        <w:t>Л</w:t>
      </w:r>
      <w:r w:rsidR="00E45FF4" w:rsidRPr="004B366A">
        <w:rPr>
          <w:sz w:val="28"/>
          <w:szCs w:val="28"/>
        </w:rPr>
        <w:t xml:space="preserve">учшая технологическая карта урока, направленного на формирование (развитие) профессиональной ориентации и (или) самоопределения </w:t>
      </w:r>
      <w:proofErr w:type="gramStart"/>
      <w:r w:rsidR="00E45FF4" w:rsidRPr="004B366A">
        <w:rPr>
          <w:sz w:val="28"/>
          <w:szCs w:val="28"/>
        </w:rPr>
        <w:t>обучающихся</w:t>
      </w:r>
      <w:proofErr w:type="gramEnd"/>
      <w:r w:rsidR="00E45FF4" w:rsidRPr="004B366A">
        <w:rPr>
          <w:sz w:val="28"/>
          <w:szCs w:val="28"/>
        </w:rPr>
        <w:t xml:space="preserve"> с ограниченными возможностями здоровья.</w:t>
      </w:r>
    </w:p>
    <w:p w:rsidR="00E45FF4" w:rsidRPr="004B366A" w:rsidRDefault="008F021D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b/>
          <w:sz w:val="28"/>
          <w:szCs w:val="28"/>
          <w:u w:val="single"/>
        </w:rPr>
      </w:pPr>
      <w:r w:rsidRPr="004B366A">
        <w:rPr>
          <w:b/>
          <w:sz w:val="28"/>
          <w:szCs w:val="28"/>
        </w:rPr>
        <w:t>Краткие сведения об авторе</w:t>
      </w:r>
      <w:r w:rsidR="004A01C0" w:rsidRPr="004B366A">
        <w:rPr>
          <w:b/>
          <w:sz w:val="28"/>
          <w:szCs w:val="28"/>
        </w:rPr>
        <w:t>:</w:t>
      </w:r>
    </w:p>
    <w:p w:rsidR="00E45FF4" w:rsidRPr="004B366A" w:rsidRDefault="00E45FF4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sz w:val="28"/>
          <w:szCs w:val="28"/>
        </w:rPr>
        <w:t>Абдрашитова Альбина Владимировна</w:t>
      </w:r>
    </w:p>
    <w:p w:rsidR="00E45FF4" w:rsidRPr="004B366A" w:rsidRDefault="004A01C0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hyperlink r:id="rId9" w:history="1">
        <w:r w:rsidRPr="004B366A">
          <w:rPr>
            <w:rStyle w:val="ac"/>
            <w:sz w:val="28"/>
            <w:szCs w:val="28"/>
          </w:rPr>
          <w:t>albina-a-1977@yandex.ru</w:t>
        </w:r>
      </w:hyperlink>
      <w:r w:rsidRPr="004B366A">
        <w:rPr>
          <w:sz w:val="28"/>
          <w:szCs w:val="28"/>
        </w:rPr>
        <w:t xml:space="preserve"> </w:t>
      </w:r>
    </w:p>
    <w:p w:rsidR="004E563E" w:rsidRPr="004B366A" w:rsidRDefault="00E45FF4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sz w:val="28"/>
          <w:szCs w:val="28"/>
        </w:rPr>
        <w:t xml:space="preserve">МБУДО «Металлургический центр детского </w:t>
      </w:r>
      <w:r w:rsidR="00C40B19" w:rsidRPr="004B366A">
        <w:rPr>
          <w:sz w:val="28"/>
          <w:szCs w:val="28"/>
        </w:rPr>
        <w:t>творчества»</w:t>
      </w:r>
    </w:p>
    <w:p w:rsidR="00C40B19" w:rsidRPr="004B366A" w:rsidRDefault="008F021D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b/>
          <w:sz w:val="28"/>
          <w:szCs w:val="28"/>
        </w:rPr>
        <w:t>Краткая аннотация</w:t>
      </w:r>
      <w:r w:rsidR="004A01C0" w:rsidRPr="004B366A">
        <w:rPr>
          <w:sz w:val="28"/>
          <w:szCs w:val="28"/>
        </w:rPr>
        <w:t>:</w:t>
      </w:r>
      <w:r w:rsidRPr="004B366A">
        <w:rPr>
          <w:sz w:val="28"/>
          <w:szCs w:val="28"/>
        </w:rPr>
        <w:t xml:space="preserve"> </w:t>
      </w:r>
    </w:p>
    <w:p w:rsidR="00C40B19" w:rsidRPr="004B366A" w:rsidRDefault="00C40B19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i/>
          <w:sz w:val="28"/>
          <w:szCs w:val="28"/>
        </w:rPr>
        <w:t>Цели:</w:t>
      </w:r>
      <w:r w:rsidR="002C0EC8" w:rsidRPr="004B366A">
        <w:rPr>
          <w:sz w:val="28"/>
          <w:szCs w:val="28"/>
        </w:rPr>
        <w:t xml:space="preserve"> знакомство с ручной швейной машинкой и заправка нити</w:t>
      </w:r>
    </w:p>
    <w:p w:rsidR="00C40B19" w:rsidRPr="004B366A" w:rsidRDefault="00C40B19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i/>
          <w:sz w:val="28"/>
          <w:szCs w:val="28"/>
        </w:rPr>
      </w:pPr>
      <w:r w:rsidRPr="004B366A">
        <w:rPr>
          <w:i/>
          <w:sz w:val="28"/>
          <w:szCs w:val="28"/>
        </w:rPr>
        <w:t>З</w:t>
      </w:r>
      <w:r w:rsidR="008F021D" w:rsidRPr="004B366A">
        <w:rPr>
          <w:i/>
          <w:sz w:val="28"/>
          <w:szCs w:val="28"/>
        </w:rPr>
        <w:t>ада</w:t>
      </w:r>
      <w:r w:rsidRPr="004B366A">
        <w:rPr>
          <w:i/>
          <w:sz w:val="28"/>
          <w:szCs w:val="28"/>
        </w:rPr>
        <w:t>чи:</w:t>
      </w:r>
    </w:p>
    <w:p w:rsidR="002C0EC8" w:rsidRPr="004B366A" w:rsidRDefault="004B366A" w:rsidP="005C01BF">
      <w:pPr>
        <w:pStyle w:val="a3"/>
        <w:numPr>
          <w:ilvl w:val="0"/>
          <w:numId w:val="9"/>
        </w:numPr>
        <w:tabs>
          <w:tab w:val="left" w:pos="10773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0EC8" w:rsidRPr="004B366A">
        <w:rPr>
          <w:sz w:val="28"/>
          <w:szCs w:val="28"/>
        </w:rPr>
        <w:t>азвить усидчивость, внимание, память;</w:t>
      </w:r>
    </w:p>
    <w:p w:rsidR="002C0EC8" w:rsidRPr="004B366A" w:rsidRDefault="004B366A" w:rsidP="005C01BF">
      <w:pPr>
        <w:pStyle w:val="a3"/>
        <w:numPr>
          <w:ilvl w:val="0"/>
          <w:numId w:val="9"/>
        </w:numPr>
        <w:tabs>
          <w:tab w:val="left" w:pos="10773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0EC8" w:rsidRPr="004B366A">
        <w:rPr>
          <w:sz w:val="28"/>
          <w:szCs w:val="28"/>
        </w:rPr>
        <w:t>аучить заправлять нить в машинку;</w:t>
      </w:r>
    </w:p>
    <w:p w:rsidR="002C0EC8" w:rsidRPr="004B366A" w:rsidRDefault="004B366A" w:rsidP="005C01BF">
      <w:pPr>
        <w:pStyle w:val="a3"/>
        <w:numPr>
          <w:ilvl w:val="0"/>
          <w:numId w:val="9"/>
        </w:numPr>
        <w:tabs>
          <w:tab w:val="left" w:pos="10773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0EC8" w:rsidRPr="004B366A">
        <w:rPr>
          <w:sz w:val="28"/>
          <w:szCs w:val="28"/>
        </w:rPr>
        <w:t>апомнить алгоритм заправки нити;</w:t>
      </w:r>
    </w:p>
    <w:p w:rsidR="002C0EC8" w:rsidRPr="004B366A" w:rsidRDefault="004B366A" w:rsidP="005C01BF">
      <w:pPr>
        <w:pStyle w:val="a3"/>
        <w:numPr>
          <w:ilvl w:val="0"/>
          <w:numId w:val="9"/>
        </w:numPr>
        <w:tabs>
          <w:tab w:val="left" w:pos="10773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0EC8" w:rsidRPr="004B366A">
        <w:rPr>
          <w:sz w:val="28"/>
          <w:szCs w:val="28"/>
        </w:rPr>
        <w:t>оспитать аккуратность;</w:t>
      </w:r>
    </w:p>
    <w:p w:rsidR="002C0EC8" w:rsidRPr="004B366A" w:rsidRDefault="004B366A" w:rsidP="005C01BF">
      <w:pPr>
        <w:pStyle w:val="a3"/>
        <w:numPr>
          <w:ilvl w:val="0"/>
          <w:numId w:val="9"/>
        </w:numPr>
        <w:tabs>
          <w:tab w:val="left" w:pos="10773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0EC8" w:rsidRPr="004B366A">
        <w:rPr>
          <w:sz w:val="28"/>
          <w:szCs w:val="28"/>
        </w:rPr>
        <w:t>аучить подбору цветовой гаммы ткани и нитей;</w:t>
      </w:r>
    </w:p>
    <w:p w:rsidR="002C0EC8" w:rsidRPr="004B366A" w:rsidRDefault="004B366A" w:rsidP="005C01BF">
      <w:pPr>
        <w:pStyle w:val="a3"/>
        <w:numPr>
          <w:ilvl w:val="0"/>
          <w:numId w:val="9"/>
        </w:numPr>
        <w:tabs>
          <w:tab w:val="left" w:pos="10773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0EC8" w:rsidRPr="004B366A">
        <w:rPr>
          <w:sz w:val="28"/>
          <w:szCs w:val="28"/>
        </w:rPr>
        <w:t>аучить соблюдению техники безопасности</w:t>
      </w:r>
      <w:r w:rsidR="00CD1DC6" w:rsidRPr="004B366A">
        <w:rPr>
          <w:sz w:val="28"/>
          <w:szCs w:val="28"/>
        </w:rPr>
        <w:t>.</w:t>
      </w:r>
    </w:p>
    <w:p w:rsidR="008F021D" w:rsidRPr="004B366A" w:rsidRDefault="004E563E" w:rsidP="004B366A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i/>
          <w:sz w:val="28"/>
          <w:szCs w:val="28"/>
        </w:rPr>
      </w:pPr>
      <w:r w:rsidRPr="004B366A">
        <w:rPr>
          <w:i/>
          <w:sz w:val="28"/>
          <w:szCs w:val="28"/>
        </w:rPr>
        <w:t>О</w:t>
      </w:r>
      <w:r w:rsidR="0033420D" w:rsidRPr="004B366A">
        <w:rPr>
          <w:i/>
          <w:sz w:val="28"/>
          <w:szCs w:val="28"/>
        </w:rPr>
        <w:t>жидаемый</w:t>
      </w:r>
      <w:r w:rsidR="00CD1DC6" w:rsidRPr="004B366A">
        <w:rPr>
          <w:i/>
          <w:sz w:val="28"/>
          <w:szCs w:val="28"/>
        </w:rPr>
        <w:t xml:space="preserve"> результат:</w:t>
      </w:r>
    </w:p>
    <w:p w:rsidR="00CD1DC6" w:rsidRPr="004B366A" w:rsidRDefault="005A3619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sz w:val="28"/>
          <w:szCs w:val="28"/>
        </w:rPr>
        <w:t>Основной результат занятия – освоение заправки верхней нити</w:t>
      </w:r>
      <w:r w:rsidR="00A8322D">
        <w:rPr>
          <w:sz w:val="28"/>
          <w:szCs w:val="28"/>
        </w:rPr>
        <w:t xml:space="preserve"> в ручной швейной машинке</w:t>
      </w:r>
      <w:r w:rsidRPr="004B366A">
        <w:rPr>
          <w:sz w:val="28"/>
          <w:szCs w:val="28"/>
        </w:rPr>
        <w:t>.</w:t>
      </w:r>
      <w:r w:rsidR="00CD1DC6" w:rsidRPr="004B366A">
        <w:rPr>
          <w:sz w:val="28"/>
          <w:szCs w:val="28"/>
        </w:rPr>
        <w:t xml:space="preserve"> </w:t>
      </w:r>
      <w:proofErr w:type="gramStart"/>
      <w:r w:rsidRPr="004B366A">
        <w:rPr>
          <w:sz w:val="28"/>
          <w:szCs w:val="28"/>
        </w:rPr>
        <w:t>О</w:t>
      </w:r>
      <w:r w:rsidR="00CD1DC6" w:rsidRPr="004B366A">
        <w:rPr>
          <w:sz w:val="28"/>
          <w:szCs w:val="28"/>
        </w:rPr>
        <w:t>бучающийся</w:t>
      </w:r>
      <w:proofErr w:type="gramEnd"/>
      <w:r w:rsidR="00CD1DC6" w:rsidRPr="004B366A">
        <w:rPr>
          <w:sz w:val="28"/>
          <w:szCs w:val="28"/>
        </w:rPr>
        <w:t xml:space="preserve"> познакомится с алгоритмом вдевания верхней и нижней нити</w:t>
      </w:r>
      <w:r w:rsidRPr="004B366A">
        <w:rPr>
          <w:sz w:val="28"/>
          <w:szCs w:val="28"/>
        </w:rPr>
        <w:t xml:space="preserve">. Отработка </w:t>
      </w:r>
      <w:proofErr w:type="gramStart"/>
      <w:r w:rsidRPr="004B366A">
        <w:rPr>
          <w:sz w:val="28"/>
          <w:szCs w:val="28"/>
        </w:rPr>
        <w:t>навыка подбора сочетания цвета ткани</w:t>
      </w:r>
      <w:proofErr w:type="gramEnd"/>
      <w:r w:rsidRPr="004B366A">
        <w:rPr>
          <w:sz w:val="28"/>
          <w:szCs w:val="28"/>
        </w:rPr>
        <w:t xml:space="preserve"> и цвета нити. Повторение и обработка процесса </w:t>
      </w:r>
      <w:r w:rsidR="00730B23" w:rsidRPr="004B366A">
        <w:rPr>
          <w:sz w:val="28"/>
          <w:szCs w:val="28"/>
        </w:rPr>
        <w:t>заправки</w:t>
      </w:r>
      <w:r w:rsidRPr="004B366A">
        <w:rPr>
          <w:sz w:val="28"/>
          <w:szCs w:val="28"/>
        </w:rPr>
        <w:t xml:space="preserve"> до конца. Соблюдение техники безопасности и аккуратности в процессе заправки нити.</w:t>
      </w:r>
    </w:p>
    <w:p w:rsidR="00DE6D16" w:rsidRPr="004B366A" w:rsidRDefault="00156DA2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4B366A">
        <w:rPr>
          <w:i/>
          <w:sz w:val="28"/>
          <w:szCs w:val="28"/>
        </w:rPr>
        <w:t xml:space="preserve">Описание ребенка: </w:t>
      </w:r>
    </w:p>
    <w:p w:rsidR="00DE6D16" w:rsidRDefault="00FC3706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5C01BF">
        <w:rPr>
          <w:i/>
          <w:sz w:val="28"/>
          <w:szCs w:val="28"/>
        </w:rPr>
        <w:t>Восприятие</w:t>
      </w:r>
      <w:r w:rsidRPr="00FC3706">
        <w:rPr>
          <w:sz w:val="28"/>
          <w:szCs w:val="28"/>
        </w:rPr>
        <w:t xml:space="preserve"> часто страдает из-за снижения слуха, зрения, недоразвития речи. Но и в случае сохранности анализаторов нарушена обобщенность восприятия. Восприятие характеризуется замедленным темпом – требуется больше времени, чтобы воспринять картинку, текст.</w:t>
      </w:r>
    </w:p>
    <w:p w:rsidR="00AF21EF" w:rsidRDefault="00AF21EF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AF21EF">
        <w:rPr>
          <w:sz w:val="28"/>
          <w:szCs w:val="28"/>
        </w:rPr>
        <w:t xml:space="preserve">Нарушена избирательность восприятия, оно недостаточно активно; </w:t>
      </w:r>
      <w:r w:rsidRPr="00AF21EF">
        <w:rPr>
          <w:sz w:val="28"/>
          <w:szCs w:val="28"/>
        </w:rPr>
        <w:lastRenderedPageBreak/>
        <w:t>пассивность восприятия заключается в том, что ребенок не умеет вглядываться, не умеет самостоятельно рассматривать картинку, им требуется постоянное понуждение. Поэтому снижается возможность дальнейшего понимания материала.</w:t>
      </w:r>
    </w:p>
    <w:p w:rsidR="00AF21EF" w:rsidRDefault="00AF21EF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AF21EF">
        <w:rPr>
          <w:sz w:val="28"/>
          <w:szCs w:val="28"/>
        </w:rPr>
        <w:t>Слабость логического мышления проявляется в низком уровне развития обобщения и сравнения предметов и явлений по существенным признакам, в невозможности понимания переносного смысла пословиц и метафор, в неумении оперировать родовыми и видовыми понятиями. Все мыслительные операции недостаточно сформированы и имеют своеобразные черты.</w:t>
      </w:r>
    </w:p>
    <w:p w:rsidR="00E85934" w:rsidRPr="00E85934" w:rsidRDefault="00E85934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E85934">
        <w:rPr>
          <w:sz w:val="28"/>
          <w:szCs w:val="28"/>
        </w:rPr>
        <w:t>Ребенок испытывает наибольшие трудности при воспроизведении словесного материала. Слабо развита опосредованная, смысловая память.</w:t>
      </w:r>
    </w:p>
    <w:p w:rsidR="0057417E" w:rsidRPr="0057417E" w:rsidRDefault="0057417E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3A6167">
        <w:rPr>
          <w:i/>
          <w:sz w:val="28"/>
          <w:szCs w:val="28"/>
        </w:rPr>
        <w:t>Воображение</w:t>
      </w:r>
      <w:r w:rsidRPr="0057417E">
        <w:rPr>
          <w:sz w:val="28"/>
          <w:szCs w:val="28"/>
        </w:rPr>
        <w:t xml:space="preserve"> отличается фрагментарностью, неточностью, схематичностью из-за бедности жизненного опыта, несовершенства мыслительных операций.</w:t>
      </w:r>
    </w:p>
    <w:p w:rsidR="00AF21EF" w:rsidRPr="00AF21EF" w:rsidRDefault="009069D7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Внимание </w:t>
      </w:r>
      <w:r w:rsidR="0057417E" w:rsidRPr="0057417E">
        <w:rPr>
          <w:sz w:val="28"/>
          <w:szCs w:val="28"/>
        </w:rPr>
        <w:t>характеризуется малой устойчивостью, трудностями распределения, замедленной переключаемостью. В основном недоразвито произвольное внимание, хотя страдает и непроизвольное. Это связано с тем, что при возникновении трудностей</w:t>
      </w:r>
      <w:r w:rsidR="0057417E">
        <w:rPr>
          <w:sz w:val="28"/>
          <w:szCs w:val="28"/>
        </w:rPr>
        <w:t xml:space="preserve"> ребенок</w:t>
      </w:r>
      <w:r w:rsidR="0057417E" w:rsidRPr="0057417E">
        <w:rPr>
          <w:sz w:val="28"/>
          <w:szCs w:val="28"/>
        </w:rPr>
        <w:t xml:space="preserve"> не пытается их преодолеть, а, как правило, бросает работу. Если работа интересна и посильна, она поддерживает внимание ребенка, не требуя от него большого напряжения.</w:t>
      </w:r>
    </w:p>
    <w:p w:rsidR="00AF21EF" w:rsidRDefault="0005620D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3A6167">
        <w:rPr>
          <w:i/>
          <w:sz w:val="28"/>
          <w:szCs w:val="28"/>
        </w:rPr>
        <w:t>Деятельность.</w:t>
      </w:r>
      <w:r w:rsidRPr="0005620D">
        <w:rPr>
          <w:sz w:val="28"/>
          <w:szCs w:val="28"/>
        </w:rPr>
        <w:t xml:space="preserve"> У ребенка не сформированы навыки учебной деятельности. Недоразвита целенаправленная деятельность, имеются трудности самостоятельного планирования собственной деятельности. Мотивация характеризуется неустойчивостью, скудостью, ситуативностью.</w:t>
      </w:r>
    </w:p>
    <w:p w:rsidR="0005620D" w:rsidRDefault="0005620D" w:rsidP="005C01BF">
      <w:pPr>
        <w:pStyle w:val="a3"/>
        <w:tabs>
          <w:tab w:val="left" w:pos="10773"/>
        </w:tabs>
        <w:spacing w:line="360" w:lineRule="auto"/>
        <w:ind w:left="0" w:firstLine="720"/>
        <w:contextualSpacing/>
        <w:jc w:val="both"/>
        <w:rPr>
          <w:sz w:val="28"/>
          <w:szCs w:val="28"/>
        </w:rPr>
        <w:sectPr w:rsidR="0005620D" w:rsidSect="00705F85">
          <w:headerReference w:type="default" r:id="rId10"/>
          <w:pgSz w:w="11910" w:h="16840"/>
          <w:pgMar w:top="1000" w:right="600" w:bottom="709" w:left="1701" w:header="708" w:footer="430" w:gutter="0"/>
          <w:cols w:space="720"/>
          <w:titlePg/>
          <w:docGrid w:linePitch="299"/>
        </w:sectPr>
      </w:pPr>
      <w:r w:rsidRPr="003A6167">
        <w:rPr>
          <w:i/>
          <w:sz w:val="28"/>
          <w:szCs w:val="28"/>
        </w:rPr>
        <w:t>Личность.</w:t>
      </w:r>
      <w:r w:rsidRPr="0005620D">
        <w:rPr>
          <w:sz w:val="28"/>
          <w:szCs w:val="28"/>
        </w:rPr>
        <w:t xml:space="preserve"> Интересы, потребности и мотивы поведения примитивны, преобладающими среди них являются элементарные орг</w:t>
      </w:r>
      <w:r w:rsidR="00521F41">
        <w:rPr>
          <w:sz w:val="28"/>
          <w:szCs w:val="28"/>
        </w:rPr>
        <w:t>анические потребности (сон, еда</w:t>
      </w:r>
      <w:r w:rsidRPr="0005620D">
        <w:rPr>
          <w:sz w:val="28"/>
          <w:szCs w:val="28"/>
        </w:rPr>
        <w:t>); в связи со сниженной контролирующей функцией головного мозга с годами их побудительная сила увеличивается.</w:t>
      </w:r>
    </w:p>
    <w:p w:rsidR="008F021D" w:rsidRPr="004B366A" w:rsidRDefault="004B366A" w:rsidP="00A8322D">
      <w:pPr>
        <w:pStyle w:val="a3"/>
        <w:tabs>
          <w:tab w:val="left" w:pos="9611"/>
        </w:tabs>
        <w:spacing w:line="360" w:lineRule="auto"/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Конкурсная работа</w:t>
      </w:r>
    </w:p>
    <w:p w:rsidR="006C3BAA" w:rsidRDefault="0005620D" w:rsidP="00A8322D">
      <w:pPr>
        <w:pStyle w:val="1"/>
        <w:spacing w:before="95" w:line="240" w:lineRule="auto"/>
        <w:ind w:left="0" w:right="2466" w:firstLine="709"/>
        <w:jc w:val="center"/>
        <w:rPr>
          <w:sz w:val="28"/>
        </w:rPr>
      </w:pPr>
      <w:bookmarkStart w:id="0" w:name="_TOC_250001"/>
      <w:r w:rsidRPr="00A8322D">
        <w:rPr>
          <w:sz w:val="28"/>
        </w:rPr>
        <w:t>Универсальная</w:t>
      </w:r>
      <w:r w:rsidR="00C84CB8" w:rsidRPr="00A8322D">
        <w:rPr>
          <w:spacing w:val="-1"/>
          <w:sz w:val="28"/>
        </w:rPr>
        <w:t xml:space="preserve"> </w:t>
      </w:r>
      <w:r w:rsidRPr="00A8322D">
        <w:rPr>
          <w:sz w:val="28"/>
        </w:rPr>
        <w:t>технологическая</w:t>
      </w:r>
      <w:r w:rsidR="00C84CB8" w:rsidRPr="00A8322D">
        <w:rPr>
          <w:spacing w:val="-5"/>
          <w:sz w:val="28"/>
        </w:rPr>
        <w:t xml:space="preserve"> </w:t>
      </w:r>
      <w:r w:rsidRPr="00A8322D">
        <w:rPr>
          <w:sz w:val="28"/>
        </w:rPr>
        <w:t xml:space="preserve">карта </w:t>
      </w:r>
      <w:r w:rsidR="009B2484">
        <w:rPr>
          <w:sz w:val="28"/>
        </w:rPr>
        <w:t>занятия</w:t>
      </w:r>
      <w:r w:rsidR="00C84CB8" w:rsidRPr="00A8322D">
        <w:rPr>
          <w:spacing w:val="-1"/>
          <w:sz w:val="28"/>
        </w:rPr>
        <w:t xml:space="preserve"> </w:t>
      </w:r>
      <w:r w:rsidRPr="00A8322D">
        <w:rPr>
          <w:sz w:val="28"/>
        </w:rPr>
        <w:t>по</w:t>
      </w:r>
      <w:r w:rsidR="00C84CB8" w:rsidRPr="00A8322D">
        <w:rPr>
          <w:spacing w:val="-3"/>
          <w:sz w:val="28"/>
        </w:rPr>
        <w:t xml:space="preserve"> </w:t>
      </w:r>
      <w:bookmarkEnd w:id="0"/>
      <w:r w:rsidR="009B2484">
        <w:rPr>
          <w:sz w:val="28"/>
        </w:rPr>
        <w:t>декоративно-прикладному творчеству</w:t>
      </w:r>
    </w:p>
    <w:p w:rsidR="009B2484" w:rsidRDefault="009B2484" w:rsidP="00A8322D">
      <w:pPr>
        <w:pStyle w:val="1"/>
        <w:spacing w:before="95" w:line="240" w:lineRule="auto"/>
        <w:ind w:left="0" w:right="2466" w:firstLine="709"/>
        <w:jc w:val="center"/>
        <w:rPr>
          <w:sz w:val="28"/>
        </w:rPr>
      </w:pPr>
      <w:r>
        <w:rPr>
          <w:sz w:val="28"/>
        </w:rPr>
        <w:t xml:space="preserve">Тема: </w:t>
      </w:r>
      <w:proofErr w:type="gramStart"/>
      <w:r>
        <w:rPr>
          <w:sz w:val="28"/>
        </w:rPr>
        <w:t>Панно из ткани (</w:t>
      </w:r>
      <w:proofErr w:type="spellStart"/>
      <w:r>
        <w:rPr>
          <w:sz w:val="28"/>
        </w:rPr>
        <w:t>подтема</w:t>
      </w:r>
      <w:proofErr w:type="spellEnd"/>
      <w:r>
        <w:rPr>
          <w:sz w:val="28"/>
        </w:rPr>
        <w:t>: заправка верхней нити в ручную швейную машинку»</w:t>
      </w:r>
      <w:bookmarkStart w:id="1" w:name="_GoBack"/>
      <w:bookmarkEnd w:id="1"/>
      <w:proofErr w:type="gramEnd"/>
    </w:p>
    <w:p w:rsidR="009B2484" w:rsidRPr="00A8322D" w:rsidRDefault="009B2484" w:rsidP="00A8322D">
      <w:pPr>
        <w:pStyle w:val="1"/>
        <w:spacing w:before="95" w:line="240" w:lineRule="auto"/>
        <w:ind w:left="0" w:right="2466" w:firstLine="709"/>
        <w:jc w:val="center"/>
        <w:rPr>
          <w:sz w:val="28"/>
        </w:rPr>
      </w:pPr>
    </w:p>
    <w:tbl>
      <w:tblPr>
        <w:tblStyle w:val="ad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2149"/>
        <w:gridCol w:w="2246"/>
        <w:gridCol w:w="2914"/>
        <w:gridCol w:w="2077"/>
        <w:gridCol w:w="2096"/>
        <w:gridCol w:w="2201"/>
        <w:gridCol w:w="2264"/>
      </w:tblGrid>
      <w:tr w:rsidR="00F04E96" w:rsidRPr="0041517B" w:rsidTr="00F04E96">
        <w:trPr>
          <w:trHeight w:val="730"/>
        </w:trPr>
        <w:tc>
          <w:tcPr>
            <w:tcW w:w="2149" w:type="dxa"/>
            <w:vMerge w:val="restart"/>
            <w:vAlign w:val="center"/>
          </w:tcPr>
          <w:p w:rsidR="00F04E96" w:rsidRPr="0041517B" w:rsidRDefault="00F04E96" w:rsidP="00F04E96">
            <w:pPr>
              <w:pStyle w:val="TableParagraph"/>
              <w:spacing w:before="87"/>
              <w:ind w:right="55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Название,</w:t>
            </w:r>
            <w:r w:rsidRPr="004151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7B">
              <w:rPr>
                <w:b/>
                <w:sz w:val="24"/>
                <w:szCs w:val="24"/>
              </w:rPr>
              <w:t>содержание этапа</w:t>
            </w:r>
            <w:r w:rsidRPr="004151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1517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46" w:type="dxa"/>
            <w:vMerge w:val="restart"/>
            <w:vAlign w:val="center"/>
          </w:tcPr>
          <w:p w:rsidR="00F04E96" w:rsidRPr="0041517B" w:rsidRDefault="00F04E96" w:rsidP="00F04E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Цель</w:t>
            </w:r>
            <w:r w:rsidRPr="0041517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1517B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2914" w:type="dxa"/>
            <w:vMerge w:val="restart"/>
            <w:vAlign w:val="center"/>
          </w:tcPr>
          <w:p w:rsidR="00F04E96" w:rsidRPr="0041517B" w:rsidRDefault="00F04E96" w:rsidP="00F04E96">
            <w:pPr>
              <w:pStyle w:val="TableParagraph"/>
              <w:spacing w:before="228" w:line="237" w:lineRule="auto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Деятельность</w:t>
            </w:r>
            <w:r w:rsidR="00A94530" w:rsidRPr="004151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1517B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6374" w:type="dxa"/>
            <w:gridSpan w:val="3"/>
            <w:vAlign w:val="center"/>
          </w:tcPr>
          <w:p w:rsidR="00F04E96" w:rsidRPr="0041517B" w:rsidRDefault="00F04E96" w:rsidP="00F04E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Деятельность</w:t>
            </w:r>
            <w:r w:rsidRPr="0041517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517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4" w:type="dxa"/>
            <w:vMerge w:val="restart"/>
            <w:vAlign w:val="center"/>
          </w:tcPr>
          <w:p w:rsidR="00F04E96" w:rsidRPr="0041517B" w:rsidRDefault="00F04E96" w:rsidP="00F04E96">
            <w:pPr>
              <w:pStyle w:val="TableParagraph"/>
              <w:spacing w:before="226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Результат</w:t>
            </w:r>
          </w:p>
        </w:tc>
      </w:tr>
      <w:tr w:rsidR="00F04E96" w:rsidRPr="0041517B" w:rsidTr="00F04E96">
        <w:trPr>
          <w:trHeight w:val="507"/>
        </w:trPr>
        <w:tc>
          <w:tcPr>
            <w:tcW w:w="2149" w:type="dxa"/>
            <w:vMerge/>
            <w:vAlign w:val="center"/>
          </w:tcPr>
          <w:p w:rsidR="00F04E96" w:rsidRPr="0041517B" w:rsidRDefault="00F04E96" w:rsidP="00F04E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F04E96" w:rsidRPr="0041517B" w:rsidRDefault="00F04E96" w:rsidP="00F0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F04E96" w:rsidRPr="0041517B" w:rsidRDefault="00F04E96" w:rsidP="00F0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F04E96" w:rsidRPr="0041517B" w:rsidRDefault="00F04E96" w:rsidP="00F04E96">
            <w:pPr>
              <w:pStyle w:val="TableParagraph"/>
              <w:spacing w:before="136"/>
              <w:ind w:left="97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096" w:type="dxa"/>
            <w:vAlign w:val="center"/>
          </w:tcPr>
          <w:p w:rsidR="00F04E96" w:rsidRPr="0041517B" w:rsidRDefault="00F04E96" w:rsidP="00F04E96">
            <w:pPr>
              <w:pStyle w:val="TableParagraph"/>
              <w:spacing w:before="136"/>
              <w:ind w:left="94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201" w:type="dxa"/>
            <w:vAlign w:val="center"/>
          </w:tcPr>
          <w:p w:rsidR="00F04E96" w:rsidRPr="0041517B" w:rsidRDefault="00F04E96" w:rsidP="00F04E96">
            <w:pPr>
              <w:pStyle w:val="TableParagraph"/>
              <w:spacing w:before="136"/>
              <w:jc w:val="center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264" w:type="dxa"/>
            <w:vMerge/>
            <w:vAlign w:val="center"/>
          </w:tcPr>
          <w:p w:rsidR="00F04E96" w:rsidRPr="0041517B" w:rsidRDefault="00F04E96" w:rsidP="00F04E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C3BAA" w:rsidRPr="0041517B" w:rsidTr="0041517B">
        <w:trPr>
          <w:trHeight w:val="1761"/>
        </w:trPr>
        <w:tc>
          <w:tcPr>
            <w:tcW w:w="2149" w:type="dxa"/>
          </w:tcPr>
          <w:p w:rsidR="006C3BAA" w:rsidRPr="0041517B" w:rsidRDefault="00391C42" w:rsidP="00156DA2">
            <w:pPr>
              <w:pStyle w:val="TableParagraph"/>
              <w:spacing w:line="242" w:lineRule="auto"/>
              <w:ind w:firstLine="284"/>
              <w:contextualSpacing/>
              <w:jc w:val="both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246" w:type="dxa"/>
          </w:tcPr>
          <w:p w:rsidR="006C3BAA" w:rsidRPr="0041517B" w:rsidRDefault="00741237" w:rsidP="00F4474B">
            <w:pPr>
              <w:pStyle w:val="TableParagraph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Настройка и инструктаж по технике безопасности, организовать </w:t>
            </w:r>
            <w:r w:rsidR="002A3E4C" w:rsidRPr="0041517B">
              <w:rPr>
                <w:sz w:val="24"/>
                <w:szCs w:val="24"/>
              </w:rPr>
              <w:t>рабочее место.</w:t>
            </w:r>
          </w:p>
        </w:tc>
        <w:tc>
          <w:tcPr>
            <w:tcW w:w="2914" w:type="dxa"/>
          </w:tcPr>
          <w:p w:rsidR="006C3BAA" w:rsidRPr="0041517B" w:rsidRDefault="00C15AFC" w:rsidP="00F4474B">
            <w:pPr>
              <w:pStyle w:val="TableParagraph"/>
              <w:tabs>
                <w:tab w:val="left" w:pos="1301"/>
              </w:tabs>
              <w:spacing w:before="219"/>
              <w:ind w:right="-29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Педагог показывает рабочее место, инструктирует по ТБ, создает контакт на занятие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6C3BAA" w:rsidRPr="0041517B" w:rsidRDefault="00C15AFC" w:rsidP="00F4474B">
            <w:pPr>
              <w:pStyle w:val="TableParagraph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Знакомится с ТБ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6C3BAA" w:rsidRPr="0041517B" w:rsidRDefault="00C15AFC" w:rsidP="00F4474B">
            <w:pPr>
              <w:pStyle w:val="TableParagraph"/>
              <w:spacing w:line="242" w:lineRule="auto"/>
              <w:ind w:right="190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Включается в контакт с педагогом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6C3BAA" w:rsidRPr="0041517B" w:rsidRDefault="00C15AFC" w:rsidP="00F4474B">
            <w:pPr>
              <w:pStyle w:val="TableParagraph"/>
              <w:tabs>
                <w:tab w:val="left" w:pos="1502"/>
                <w:tab w:val="left" w:pos="1957"/>
              </w:tabs>
              <w:spacing w:before="84"/>
              <w:ind w:right="77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Подбирает материал и оборудование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6C3BAA" w:rsidRPr="0041517B" w:rsidRDefault="00C15AFC" w:rsidP="00F4474B">
            <w:pPr>
              <w:pStyle w:val="TableParagraph"/>
              <w:spacing w:line="242" w:lineRule="auto"/>
              <w:ind w:right="347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Готовое место и материал </w:t>
            </w:r>
            <w:r w:rsidR="002A3E4C" w:rsidRPr="0041517B">
              <w:rPr>
                <w:sz w:val="24"/>
                <w:szCs w:val="24"/>
              </w:rPr>
              <w:t>работы.</w:t>
            </w:r>
          </w:p>
        </w:tc>
      </w:tr>
      <w:tr w:rsidR="006C3BAA" w:rsidRPr="0041517B" w:rsidTr="0041517B">
        <w:trPr>
          <w:trHeight w:val="1798"/>
        </w:trPr>
        <w:tc>
          <w:tcPr>
            <w:tcW w:w="2149" w:type="dxa"/>
          </w:tcPr>
          <w:p w:rsidR="006C3BAA" w:rsidRPr="0041517B" w:rsidRDefault="00C84CB8" w:rsidP="00156DA2">
            <w:pPr>
              <w:pStyle w:val="TableParagraph"/>
              <w:tabs>
                <w:tab w:val="left" w:pos="1341"/>
              </w:tabs>
              <w:ind w:right="-86" w:firstLine="284"/>
              <w:contextualSpacing/>
              <w:jc w:val="both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Постановка</w:t>
            </w:r>
            <w:r w:rsidRPr="004151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517B">
              <w:rPr>
                <w:b/>
                <w:sz w:val="24"/>
                <w:szCs w:val="24"/>
              </w:rPr>
              <w:t xml:space="preserve">учебной </w:t>
            </w:r>
            <w:r w:rsidR="000561BC" w:rsidRPr="0041517B">
              <w:rPr>
                <w:b/>
                <w:sz w:val="24"/>
                <w:szCs w:val="24"/>
              </w:rPr>
              <w:t xml:space="preserve">цели и </w:t>
            </w:r>
            <w:r w:rsidRPr="0041517B">
              <w:rPr>
                <w:b/>
                <w:spacing w:val="-2"/>
                <w:sz w:val="24"/>
                <w:szCs w:val="24"/>
              </w:rPr>
              <w:t>задачи</w:t>
            </w:r>
            <w:r w:rsidRPr="0041517B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6C3BAA" w:rsidRPr="0041517B" w:rsidRDefault="00C61455" w:rsidP="00F4474B">
            <w:pPr>
              <w:pStyle w:val="TableParagraph"/>
              <w:tabs>
                <w:tab w:val="left" w:pos="1286"/>
              </w:tabs>
              <w:spacing w:before="194"/>
              <w:ind w:right="79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Знакомство с ручной швейной машинкой и заправка нити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6C3BAA" w:rsidRPr="0041517B" w:rsidRDefault="00C61455" w:rsidP="00F4474B">
            <w:pPr>
              <w:pStyle w:val="TableParagraph"/>
              <w:tabs>
                <w:tab w:val="left" w:pos="931"/>
                <w:tab w:val="left" w:pos="1100"/>
                <w:tab w:val="left" w:pos="1211"/>
                <w:tab w:val="left" w:pos="1488"/>
              </w:tabs>
              <w:spacing w:before="194"/>
              <w:ind w:right="77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Построить ход занятия, показать и рассказать, как работать на ручной швейной машине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6C3BAA" w:rsidRPr="0041517B" w:rsidRDefault="00ED144E" w:rsidP="00F4474B">
            <w:pPr>
              <w:pStyle w:val="TableParagraph"/>
              <w:tabs>
                <w:tab w:val="left" w:pos="1281"/>
              </w:tabs>
              <w:spacing w:before="194"/>
              <w:ind w:right="76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Узнает</w:t>
            </w:r>
            <w:r w:rsidR="006A52B9" w:rsidRPr="0041517B">
              <w:rPr>
                <w:sz w:val="24"/>
                <w:szCs w:val="24"/>
              </w:rPr>
              <w:t xml:space="preserve"> и знакомится с </w:t>
            </w:r>
            <w:r w:rsidRPr="0041517B">
              <w:rPr>
                <w:sz w:val="24"/>
                <w:szCs w:val="24"/>
              </w:rPr>
              <w:t>алгоритм</w:t>
            </w:r>
            <w:r w:rsidR="006A52B9" w:rsidRPr="0041517B">
              <w:rPr>
                <w:sz w:val="24"/>
                <w:szCs w:val="24"/>
              </w:rPr>
              <w:t>ом занятия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6C3BAA" w:rsidRPr="0041517B" w:rsidRDefault="006A52B9" w:rsidP="00F4474B">
            <w:pPr>
              <w:pStyle w:val="TableParagraph"/>
              <w:tabs>
                <w:tab w:val="left" w:pos="1619"/>
                <w:tab w:val="left" w:pos="1730"/>
              </w:tabs>
              <w:spacing w:before="80"/>
              <w:ind w:left="94" w:right="78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Общается с педагогом по системе вопрос</w:t>
            </w:r>
            <w:r w:rsidR="003E00AF" w:rsidRPr="0041517B">
              <w:rPr>
                <w:sz w:val="24"/>
                <w:szCs w:val="24"/>
              </w:rPr>
              <w:t xml:space="preserve"> (</w:t>
            </w:r>
            <w:r w:rsidRPr="0041517B">
              <w:rPr>
                <w:sz w:val="24"/>
                <w:szCs w:val="24"/>
              </w:rPr>
              <w:t>обучающийся) – ответ (педагог)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6C3BAA" w:rsidRPr="0041517B" w:rsidRDefault="006C3BAA" w:rsidP="00F4474B">
            <w:pPr>
              <w:pStyle w:val="TableParagraph"/>
              <w:tabs>
                <w:tab w:val="left" w:pos="1233"/>
                <w:tab w:val="left" w:pos="1943"/>
              </w:tabs>
              <w:spacing w:before="173"/>
              <w:ind w:right="81"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6C3BAA" w:rsidRPr="0041517B" w:rsidRDefault="006A52B9" w:rsidP="00F4474B">
            <w:pPr>
              <w:pStyle w:val="TableParagraph"/>
              <w:tabs>
                <w:tab w:val="left" w:pos="1769"/>
              </w:tabs>
              <w:ind w:right="75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Знакомство с целью и задачами урока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</w:tr>
      <w:tr w:rsidR="006C3BAA" w:rsidRPr="0041517B" w:rsidTr="0041517B">
        <w:trPr>
          <w:trHeight w:val="2109"/>
        </w:trPr>
        <w:tc>
          <w:tcPr>
            <w:tcW w:w="2149" w:type="dxa"/>
          </w:tcPr>
          <w:p w:rsidR="006C3BAA" w:rsidRPr="0041517B" w:rsidRDefault="000561BC" w:rsidP="00156DA2">
            <w:pPr>
              <w:pStyle w:val="TableParagraph"/>
              <w:spacing w:before="153"/>
              <w:ind w:right="55" w:firstLine="284"/>
              <w:contextualSpacing/>
              <w:jc w:val="both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Первичное освоение новых знаний</w:t>
            </w:r>
          </w:p>
        </w:tc>
        <w:tc>
          <w:tcPr>
            <w:tcW w:w="2246" w:type="dxa"/>
          </w:tcPr>
          <w:p w:rsidR="006C3BAA" w:rsidRPr="0041517B" w:rsidRDefault="00300708" w:rsidP="00F4474B">
            <w:pPr>
              <w:pStyle w:val="TableParagraph"/>
              <w:spacing w:before="153"/>
              <w:ind w:right="72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Тактильное знакомство с ручной швейной машинкой, подготовка материала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6C3BAA" w:rsidRPr="0041517B" w:rsidRDefault="00300708" w:rsidP="00F4474B">
            <w:pPr>
              <w:pStyle w:val="TableParagraph"/>
              <w:tabs>
                <w:tab w:val="left" w:pos="1248"/>
                <w:tab w:val="left" w:pos="1646"/>
                <w:tab w:val="left" w:pos="2079"/>
              </w:tabs>
              <w:ind w:right="80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Наблюдение </w:t>
            </w:r>
            <w:r w:rsidR="00FB3F05" w:rsidRPr="0041517B">
              <w:rPr>
                <w:sz w:val="24"/>
                <w:szCs w:val="24"/>
              </w:rPr>
              <w:t xml:space="preserve">за деятельностью </w:t>
            </w:r>
            <w:proofErr w:type="gramStart"/>
            <w:r w:rsidR="00FB3F05" w:rsidRPr="0041517B">
              <w:rPr>
                <w:sz w:val="24"/>
                <w:szCs w:val="24"/>
              </w:rPr>
              <w:t>обучающегося</w:t>
            </w:r>
            <w:proofErr w:type="gramEnd"/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6C3BAA" w:rsidRPr="0041517B" w:rsidRDefault="00F4474B" w:rsidP="005E6689">
            <w:pPr>
              <w:pStyle w:val="TableParagraph"/>
              <w:ind w:right="77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Знаком</w:t>
            </w:r>
            <w:r w:rsidR="00156DA2" w:rsidRPr="0041517B">
              <w:rPr>
                <w:sz w:val="24"/>
                <w:szCs w:val="24"/>
              </w:rPr>
              <w:t>ится</w:t>
            </w:r>
            <w:r w:rsidR="005E6689" w:rsidRPr="0041517B">
              <w:rPr>
                <w:sz w:val="24"/>
                <w:szCs w:val="24"/>
              </w:rPr>
              <w:t xml:space="preserve"> с</w:t>
            </w:r>
            <w:r w:rsidRPr="0041517B">
              <w:rPr>
                <w:sz w:val="24"/>
                <w:szCs w:val="24"/>
              </w:rPr>
              <w:t xml:space="preserve"> </w:t>
            </w:r>
            <w:r w:rsidR="005E6689" w:rsidRPr="0041517B">
              <w:rPr>
                <w:sz w:val="24"/>
                <w:szCs w:val="24"/>
              </w:rPr>
              <w:t xml:space="preserve">материалами и понимает </w:t>
            </w:r>
            <w:r w:rsidRPr="0041517B">
              <w:rPr>
                <w:sz w:val="24"/>
                <w:szCs w:val="24"/>
              </w:rPr>
              <w:t>их использование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6C3BAA" w:rsidRPr="0041517B" w:rsidRDefault="003E00AF" w:rsidP="003E00AF">
            <w:pPr>
              <w:pStyle w:val="TableParagraph"/>
              <w:spacing w:before="199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Общается с педагогом по системе вопрос (педагог) – ответ (обучающийся)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6C3BAA" w:rsidRPr="0041517B" w:rsidRDefault="005E6689" w:rsidP="005E6689">
            <w:pPr>
              <w:pStyle w:val="TableParagraph"/>
              <w:tabs>
                <w:tab w:val="left" w:pos="1228"/>
                <w:tab w:val="left" w:pos="1862"/>
              </w:tabs>
              <w:spacing w:before="173"/>
              <w:ind w:right="79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Пытается решить </w:t>
            </w:r>
            <w:r w:rsidR="003E00AF" w:rsidRPr="0041517B">
              <w:rPr>
                <w:sz w:val="24"/>
                <w:szCs w:val="24"/>
              </w:rPr>
              <w:t>поставленн</w:t>
            </w:r>
            <w:r w:rsidRPr="0041517B">
              <w:rPr>
                <w:sz w:val="24"/>
                <w:szCs w:val="24"/>
              </w:rPr>
              <w:t>ую</w:t>
            </w:r>
            <w:r w:rsidR="003E00AF" w:rsidRPr="0041517B">
              <w:rPr>
                <w:sz w:val="24"/>
                <w:szCs w:val="24"/>
              </w:rPr>
              <w:t xml:space="preserve"> задач</w:t>
            </w:r>
            <w:r w:rsidRPr="0041517B">
              <w:rPr>
                <w:sz w:val="24"/>
                <w:szCs w:val="24"/>
              </w:rPr>
              <w:t>у.</w:t>
            </w:r>
          </w:p>
        </w:tc>
        <w:tc>
          <w:tcPr>
            <w:tcW w:w="2264" w:type="dxa"/>
          </w:tcPr>
          <w:p w:rsidR="006C3BAA" w:rsidRPr="0041517B" w:rsidRDefault="003E00AF" w:rsidP="00F4474B">
            <w:pPr>
              <w:pStyle w:val="TableParagraph"/>
              <w:tabs>
                <w:tab w:val="left" w:pos="1194"/>
              </w:tabs>
              <w:spacing w:line="237" w:lineRule="auto"/>
              <w:ind w:right="79" w:firstLine="284"/>
              <w:contextualSpacing/>
              <w:jc w:val="both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Приготовлено определенное выбранное оборудование и материалы. Ребенок готов к началу работы.</w:t>
            </w:r>
          </w:p>
        </w:tc>
      </w:tr>
      <w:tr w:rsidR="000561BC" w:rsidRPr="0041517B" w:rsidTr="00FE5D21">
        <w:trPr>
          <w:trHeight w:val="2932"/>
        </w:trPr>
        <w:tc>
          <w:tcPr>
            <w:tcW w:w="2149" w:type="dxa"/>
          </w:tcPr>
          <w:p w:rsidR="000561BC" w:rsidRPr="0041517B" w:rsidRDefault="00391C42" w:rsidP="00156DA2">
            <w:pPr>
              <w:pStyle w:val="TableParagraph"/>
              <w:spacing w:before="153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2246" w:type="dxa"/>
          </w:tcPr>
          <w:p w:rsidR="000561BC" w:rsidRPr="0041517B" w:rsidRDefault="003E3067" w:rsidP="00C84CB8">
            <w:pPr>
              <w:pStyle w:val="TableParagraph"/>
              <w:spacing w:before="153"/>
              <w:ind w:right="72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Самостоятельная заправка верхней нити в ручную швейную машинку от начала до конца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0561BC" w:rsidRPr="0041517B" w:rsidRDefault="003E3067" w:rsidP="000561BC">
            <w:pPr>
              <w:pStyle w:val="TableParagraph"/>
              <w:tabs>
                <w:tab w:val="left" w:pos="1248"/>
                <w:tab w:val="left" w:pos="1646"/>
                <w:tab w:val="left" w:pos="2079"/>
              </w:tabs>
              <w:ind w:right="80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Наблюдает и направляет процесс, повторяет алгоритм заправки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0561BC" w:rsidRPr="0041517B" w:rsidRDefault="003E3067" w:rsidP="00C84CB8">
            <w:pPr>
              <w:pStyle w:val="TableParagraph"/>
              <w:ind w:right="77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Самостоятельно заправляет нить в швейную машинку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0561BC" w:rsidRPr="0041517B" w:rsidRDefault="009332F9" w:rsidP="00C84CB8">
            <w:pPr>
              <w:pStyle w:val="TableParagraph"/>
              <w:spacing w:before="19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Общение с педагогом по системе Вопрос-ответ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0561BC" w:rsidRPr="0041517B" w:rsidRDefault="009332F9" w:rsidP="00C84CB8">
            <w:pPr>
              <w:pStyle w:val="TableParagraph"/>
              <w:tabs>
                <w:tab w:val="left" w:pos="1228"/>
                <w:tab w:val="left" w:pos="1862"/>
              </w:tabs>
              <w:spacing w:before="173"/>
              <w:ind w:right="7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Работа с инструментами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0561BC" w:rsidRPr="0041517B" w:rsidRDefault="009962EA" w:rsidP="008A4A9E">
            <w:pPr>
              <w:pStyle w:val="TableParagraph"/>
              <w:tabs>
                <w:tab w:val="left" w:pos="1194"/>
              </w:tabs>
              <w:spacing w:line="237" w:lineRule="auto"/>
              <w:ind w:right="7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В ручную швейную машинку заправлена верхняя нить. Для понимания и поддержания интереса </w:t>
            </w:r>
            <w:r w:rsidR="008A4A9E" w:rsidRPr="0041517B">
              <w:rPr>
                <w:sz w:val="24"/>
                <w:szCs w:val="24"/>
              </w:rPr>
              <w:t>обучающегося</w:t>
            </w:r>
            <w:r w:rsidRPr="0041517B">
              <w:rPr>
                <w:sz w:val="24"/>
                <w:szCs w:val="24"/>
              </w:rPr>
              <w:t xml:space="preserve"> сделана строчка по ткани</w:t>
            </w:r>
          </w:p>
        </w:tc>
      </w:tr>
      <w:tr w:rsidR="008A4A9E" w:rsidRPr="0041517B" w:rsidTr="0041517B">
        <w:trPr>
          <w:trHeight w:val="2720"/>
        </w:trPr>
        <w:tc>
          <w:tcPr>
            <w:tcW w:w="2149" w:type="dxa"/>
          </w:tcPr>
          <w:p w:rsidR="008A4A9E" w:rsidRPr="0041517B" w:rsidRDefault="008A4A9E" w:rsidP="00C84CB8">
            <w:pPr>
              <w:pStyle w:val="TableParagraph"/>
              <w:spacing w:before="153"/>
              <w:ind w:right="487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246" w:type="dxa"/>
          </w:tcPr>
          <w:p w:rsidR="008A4A9E" w:rsidRPr="0041517B" w:rsidRDefault="008A4A9E" w:rsidP="00C84CB8">
            <w:pPr>
              <w:pStyle w:val="TableParagraph"/>
              <w:spacing w:before="153"/>
              <w:ind w:right="72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Анализ деятельности </w:t>
            </w:r>
            <w:proofErr w:type="gramStart"/>
            <w:r w:rsidRPr="0041517B">
              <w:rPr>
                <w:sz w:val="24"/>
                <w:szCs w:val="24"/>
              </w:rPr>
              <w:t>обучающегося</w:t>
            </w:r>
            <w:proofErr w:type="gramEnd"/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8A4A9E" w:rsidRPr="0041517B" w:rsidRDefault="008A4A9E" w:rsidP="000561BC">
            <w:pPr>
              <w:pStyle w:val="TableParagraph"/>
              <w:tabs>
                <w:tab w:val="left" w:pos="1248"/>
                <w:tab w:val="left" w:pos="1646"/>
                <w:tab w:val="left" w:pos="2079"/>
              </w:tabs>
              <w:ind w:right="80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Педагог анализирует деятельность и результативность</w:t>
            </w:r>
            <w:r w:rsidR="002A3E4C" w:rsidRPr="0041517B">
              <w:rPr>
                <w:sz w:val="24"/>
                <w:szCs w:val="24"/>
              </w:rPr>
              <w:t>.</w:t>
            </w:r>
          </w:p>
        </w:tc>
        <w:tc>
          <w:tcPr>
            <w:tcW w:w="6374" w:type="dxa"/>
            <w:gridSpan w:val="3"/>
          </w:tcPr>
          <w:p w:rsidR="008A4A9E" w:rsidRPr="0041517B" w:rsidRDefault="008A4A9E" w:rsidP="00C84CB8">
            <w:pPr>
              <w:pStyle w:val="TableParagraph"/>
              <w:tabs>
                <w:tab w:val="left" w:pos="1228"/>
                <w:tab w:val="left" w:pos="1862"/>
              </w:tabs>
              <w:spacing w:before="173"/>
              <w:ind w:right="7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Диагноз </w:t>
            </w:r>
            <w:proofErr w:type="gramStart"/>
            <w:r w:rsidRPr="0041517B">
              <w:rPr>
                <w:sz w:val="24"/>
                <w:szCs w:val="24"/>
              </w:rPr>
              <w:t>о</w:t>
            </w:r>
            <w:r w:rsidR="002A3E4C" w:rsidRPr="0041517B">
              <w:rPr>
                <w:sz w:val="24"/>
                <w:szCs w:val="24"/>
              </w:rPr>
              <w:t>бучающегося</w:t>
            </w:r>
            <w:proofErr w:type="gramEnd"/>
            <w:r w:rsidR="002A3E4C" w:rsidRPr="0041517B">
              <w:rPr>
                <w:sz w:val="24"/>
                <w:szCs w:val="24"/>
              </w:rPr>
              <w:t xml:space="preserve"> не позволяет сделать рефлексию</w:t>
            </w:r>
            <w:r w:rsidR="00B65823" w:rsidRPr="0041517B">
              <w:rPr>
                <w:sz w:val="24"/>
                <w:szCs w:val="24"/>
              </w:rPr>
              <w:t xml:space="preserve"> самостоятельно</w:t>
            </w:r>
            <w:r w:rsidR="002A3E4C" w:rsidRPr="0041517B">
              <w:rPr>
                <w:sz w:val="24"/>
                <w:szCs w:val="24"/>
              </w:rPr>
              <w:t xml:space="preserve">. Можно лишь </w:t>
            </w:r>
            <w:r w:rsidR="00BE620C" w:rsidRPr="0041517B">
              <w:rPr>
                <w:sz w:val="24"/>
                <w:szCs w:val="24"/>
              </w:rPr>
              <w:t xml:space="preserve">по эмоциям </w:t>
            </w:r>
            <w:r w:rsidR="002A3E4C" w:rsidRPr="0041517B">
              <w:rPr>
                <w:sz w:val="24"/>
                <w:szCs w:val="24"/>
              </w:rPr>
              <w:t>понять понравилась данная деятельность или нет.</w:t>
            </w:r>
          </w:p>
        </w:tc>
        <w:tc>
          <w:tcPr>
            <w:tcW w:w="2264" w:type="dxa"/>
          </w:tcPr>
          <w:p w:rsidR="008A4A9E" w:rsidRPr="0041517B" w:rsidRDefault="002A3E4C" w:rsidP="000561BC">
            <w:pPr>
              <w:pStyle w:val="TableParagraph"/>
              <w:tabs>
                <w:tab w:val="left" w:pos="1194"/>
              </w:tabs>
              <w:spacing w:line="237" w:lineRule="auto"/>
              <w:ind w:right="7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 xml:space="preserve">Педагог делает выводы о </w:t>
            </w:r>
            <w:r w:rsidR="00954B3F" w:rsidRPr="0041517B">
              <w:rPr>
                <w:sz w:val="24"/>
                <w:szCs w:val="24"/>
              </w:rPr>
              <w:t xml:space="preserve">возможных </w:t>
            </w:r>
            <w:r w:rsidRPr="0041517B">
              <w:rPr>
                <w:sz w:val="24"/>
                <w:szCs w:val="24"/>
              </w:rPr>
              <w:t xml:space="preserve">дальнейших успехах </w:t>
            </w:r>
            <w:proofErr w:type="gramStart"/>
            <w:r w:rsidRPr="0041517B">
              <w:rPr>
                <w:sz w:val="24"/>
                <w:szCs w:val="24"/>
              </w:rPr>
              <w:t>обучающегося</w:t>
            </w:r>
            <w:proofErr w:type="gramEnd"/>
            <w:r w:rsidRPr="0041517B">
              <w:rPr>
                <w:sz w:val="24"/>
                <w:szCs w:val="24"/>
              </w:rPr>
              <w:t>, корректирует план дальнейших действий.</w:t>
            </w:r>
          </w:p>
        </w:tc>
      </w:tr>
      <w:tr w:rsidR="00391C42" w:rsidRPr="0041517B" w:rsidTr="0041517B">
        <w:trPr>
          <w:trHeight w:val="1693"/>
        </w:trPr>
        <w:tc>
          <w:tcPr>
            <w:tcW w:w="2149" w:type="dxa"/>
          </w:tcPr>
          <w:p w:rsidR="00391C42" w:rsidRPr="0041517B" w:rsidRDefault="00391C42" w:rsidP="00156DA2">
            <w:pPr>
              <w:pStyle w:val="TableParagraph"/>
              <w:spacing w:before="153"/>
              <w:rPr>
                <w:b/>
                <w:sz w:val="24"/>
                <w:szCs w:val="24"/>
              </w:rPr>
            </w:pPr>
            <w:r w:rsidRPr="0041517B">
              <w:rPr>
                <w:b/>
                <w:sz w:val="24"/>
                <w:szCs w:val="24"/>
              </w:rPr>
              <w:t>Информация о домашнем задании инструктаж его выполнения</w:t>
            </w:r>
          </w:p>
        </w:tc>
        <w:tc>
          <w:tcPr>
            <w:tcW w:w="2246" w:type="dxa"/>
          </w:tcPr>
          <w:p w:rsidR="00391C42" w:rsidRPr="0041517B" w:rsidRDefault="00BC1C6E" w:rsidP="00C84CB8">
            <w:pPr>
              <w:pStyle w:val="TableParagraph"/>
              <w:spacing w:before="153"/>
              <w:ind w:right="72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Объяснение технологии выполнения домашнего задания</w:t>
            </w:r>
          </w:p>
        </w:tc>
        <w:tc>
          <w:tcPr>
            <w:tcW w:w="2914" w:type="dxa"/>
          </w:tcPr>
          <w:p w:rsidR="00391C42" w:rsidRPr="0041517B" w:rsidRDefault="00AD08DD" w:rsidP="00AD08DD">
            <w:pPr>
              <w:pStyle w:val="TableParagraph"/>
              <w:tabs>
                <w:tab w:val="left" w:pos="1248"/>
                <w:tab w:val="left" w:pos="1646"/>
                <w:tab w:val="left" w:pos="2079"/>
              </w:tabs>
              <w:ind w:right="80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Педагог объясняет суть домашнего задания и выдает кусочки ткани для его выполнения</w:t>
            </w:r>
          </w:p>
        </w:tc>
        <w:tc>
          <w:tcPr>
            <w:tcW w:w="2077" w:type="dxa"/>
          </w:tcPr>
          <w:p w:rsidR="00391C42" w:rsidRPr="0041517B" w:rsidRDefault="00AD08DD" w:rsidP="00C84CB8">
            <w:pPr>
              <w:pStyle w:val="TableParagraph"/>
              <w:ind w:right="77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Познает цветовую гамму тканей и ниток</w:t>
            </w:r>
          </w:p>
        </w:tc>
        <w:tc>
          <w:tcPr>
            <w:tcW w:w="2096" w:type="dxa"/>
          </w:tcPr>
          <w:p w:rsidR="00391C42" w:rsidRPr="0041517B" w:rsidRDefault="00D64B92" w:rsidP="005610F3">
            <w:pPr>
              <w:pStyle w:val="TableParagraph"/>
              <w:spacing w:before="19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Общ</w:t>
            </w:r>
            <w:r w:rsidR="005610F3" w:rsidRPr="0041517B">
              <w:rPr>
                <w:sz w:val="24"/>
                <w:szCs w:val="24"/>
              </w:rPr>
              <w:t>ается</w:t>
            </w:r>
            <w:r w:rsidRPr="0041517B">
              <w:rPr>
                <w:sz w:val="24"/>
                <w:szCs w:val="24"/>
              </w:rPr>
              <w:t xml:space="preserve"> с педагогом по системе Вопрос-ответ.</w:t>
            </w:r>
          </w:p>
        </w:tc>
        <w:tc>
          <w:tcPr>
            <w:tcW w:w="2201" w:type="dxa"/>
          </w:tcPr>
          <w:p w:rsidR="00391C42" w:rsidRPr="0041517B" w:rsidRDefault="00F65E81" w:rsidP="005610F3">
            <w:pPr>
              <w:pStyle w:val="TableParagraph"/>
              <w:tabs>
                <w:tab w:val="left" w:pos="1228"/>
                <w:tab w:val="left" w:pos="1862"/>
              </w:tabs>
              <w:spacing w:before="173"/>
              <w:ind w:right="7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Выраж</w:t>
            </w:r>
            <w:r w:rsidR="005610F3" w:rsidRPr="0041517B">
              <w:rPr>
                <w:sz w:val="24"/>
                <w:szCs w:val="24"/>
              </w:rPr>
              <w:t>ает готовность</w:t>
            </w:r>
            <w:r w:rsidRPr="0041517B">
              <w:rPr>
                <w:sz w:val="24"/>
                <w:szCs w:val="24"/>
              </w:rPr>
              <w:t xml:space="preserve"> к выполнению домашнего задания</w:t>
            </w:r>
          </w:p>
        </w:tc>
        <w:tc>
          <w:tcPr>
            <w:tcW w:w="2264" w:type="dxa"/>
          </w:tcPr>
          <w:p w:rsidR="00391C42" w:rsidRPr="0041517B" w:rsidRDefault="00AD08DD" w:rsidP="000561BC">
            <w:pPr>
              <w:pStyle w:val="TableParagraph"/>
              <w:tabs>
                <w:tab w:val="left" w:pos="1194"/>
              </w:tabs>
              <w:spacing w:line="237" w:lineRule="auto"/>
              <w:ind w:right="79"/>
              <w:rPr>
                <w:sz w:val="24"/>
                <w:szCs w:val="24"/>
              </w:rPr>
            </w:pPr>
            <w:r w:rsidRPr="0041517B">
              <w:rPr>
                <w:sz w:val="24"/>
                <w:szCs w:val="24"/>
              </w:rPr>
              <w:t>Выполненное домашнее задание</w:t>
            </w:r>
          </w:p>
        </w:tc>
      </w:tr>
    </w:tbl>
    <w:p w:rsidR="006C3BAA" w:rsidRDefault="006C3BAA" w:rsidP="00C40B19">
      <w:pPr>
        <w:pStyle w:val="1"/>
        <w:spacing w:before="95" w:line="367" w:lineRule="exact"/>
        <w:ind w:left="0" w:right="193"/>
      </w:pPr>
    </w:p>
    <w:sectPr w:rsidR="006C3BAA" w:rsidSect="00FE5D21">
      <w:headerReference w:type="default" r:id="rId11"/>
      <w:pgSz w:w="16840" w:h="11910" w:orient="landscape"/>
      <w:pgMar w:top="1180" w:right="113" w:bottom="280" w:left="851" w:header="712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D3" w:rsidRDefault="00BE2FD3">
      <w:r>
        <w:separator/>
      </w:r>
    </w:p>
  </w:endnote>
  <w:endnote w:type="continuationSeparator" w:id="0">
    <w:p w:rsidR="00BE2FD3" w:rsidRDefault="00B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D3" w:rsidRDefault="00BE2FD3">
      <w:r>
        <w:separator/>
      </w:r>
    </w:p>
  </w:footnote>
  <w:footnote w:type="continuationSeparator" w:id="0">
    <w:p w:rsidR="00BE2FD3" w:rsidRDefault="00BE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B8" w:rsidRDefault="008024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436880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CB8" w:rsidRDefault="00C84CB8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9B2484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5pt;margin-top:34.4pt;width:19.95pt;height:1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YxqgIAAKg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" filled="f" stroked="f">
              <v:textbox inset="0,0,0,0">
                <w:txbxContent>
                  <w:p w:rsidR="00C84CB8" w:rsidRDefault="00C84CB8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9B2484">
                      <w:rPr>
                        <w:noProof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B8" w:rsidRDefault="00C84CB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671"/>
    <w:multiLevelType w:val="hybridMultilevel"/>
    <w:tmpl w:val="926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1F82"/>
    <w:multiLevelType w:val="hybridMultilevel"/>
    <w:tmpl w:val="FEF82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AA6667"/>
    <w:multiLevelType w:val="hybridMultilevel"/>
    <w:tmpl w:val="E314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5006"/>
    <w:multiLevelType w:val="hybridMultilevel"/>
    <w:tmpl w:val="622832EC"/>
    <w:lvl w:ilvl="0" w:tplc="9C6E9F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878AA"/>
    <w:multiLevelType w:val="hybridMultilevel"/>
    <w:tmpl w:val="E7E82C54"/>
    <w:lvl w:ilvl="0" w:tplc="1C38EA6C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7EBB78">
      <w:numFmt w:val="bullet"/>
      <w:lvlText w:val="•"/>
      <w:lvlJc w:val="left"/>
      <w:pPr>
        <w:ind w:left="262" w:hanging="245"/>
      </w:pPr>
      <w:rPr>
        <w:rFonts w:hint="default"/>
      </w:rPr>
    </w:lvl>
    <w:lvl w:ilvl="2" w:tplc="964094B2">
      <w:numFmt w:val="bullet"/>
      <w:lvlText w:val="•"/>
      <w:lvlJc w:val="left"/>
      <w:pPr>
        <w:ind w:left="424" w:hanging="245"/>
      </w:pPr>
      <w:rPr>
        <w:rFonts w:hint="default"/>
      </w:rPr>
    </w:lvl>
    <w:lvl w:ilvl="3" w:tplc="E31674BE">
      <w:numFmt w:val="bullet"/>
      <w:lvlText w:val="•"/>
      <w:lvlJc w:val="left"/>
      <w:pPr>
        <w:ind w:left="586" w:hanging="245"/>
      </w:pPr>
      <w:rPr>
        <w:rFonts w:hint="default"/>
      </w:rPr>
    </w:lvl>
    <w:lvl w:ilvl="4" w:tplc="23689478">
      <w:numFmt w:val="bullet"/>
      <w:lvlText w:val="•"/>
      <w:lvlJc w:val="left"/>
      <w:pPr>
        <w:ind w:left="749" w:hanging="245"/>
      </w:pPr>
      <w:rPr>
        <w:rFonts w:hint="default"/>
      </w:rPr>
    </w:lvl>
    <w:lvl w:ilvl="5" w:tplc="4D1A2C08">
      <w:numFmt w:val="bullet"/>
      <w:lvlText w:val="•"/>
      <w:lvlJc w:val="left"/>
      <w:pPr>
        <w:ind w:left="911" w:hanging="245"/>
      </w:pPr>
      <w:rPr>
        <w:rFonts w:hint="default"/>
      </w:rPr>
    </w:lvl>
    <w:lvl w:ilvl="6" w:tplc="96CA3504">
      <w:numFmt w:val="bullet"/>
      <w:lvlText w:val="•"/>
      <w:lvlJc w:val="left"/>
      <w:pPr>
        <w:ind w:left="1073" w:hanging="245"/>
      </w:pPr>
      <w:rPr>
        <w:rFonts w:hint="default"/>
      </w:rPr>
    </w:lvl>
    <w:lvl w:ilvl="7" w:tplc="5BD80062">
      <w:numFmt w:val="bullet"/>
      <w:lvlText w:val="•"/>
      <w:lvlJc w:val="left"/>
      <w:pPr>
        <w:ind w:left="1236" w:hanging="245"/>
      </w:pPr>
      <w:rPr>
        <w:rFonts w:hint="default"/>
      </w:rPr>
    </w:lvl>
    <w:lvl w:ilvl="8" w:tplc="145A3916">
      <w:numFmt w:val="bullet"/>
      <w:lvlText w:val="•"/>
      <w:lvlJc w:val="left"/>
      <w:pPr>
        <w:ind w:left="1398" w:hanging="245"/>
      </w:pPr>
      <w:rPr>
        <w:rFonts w:hint="default"/>
      </w:rPr>
    </w:lvl>
  </w:abstractNum>
  <w:abstractNum w:abstractNumId="5">
    <w:nsid w:val="491159D9"/>
    <w:multiLevelType w:val="hybridMultilevel"/>
    <w:tmpl w:val="5D6A4080"/>
    <w:lvl w:ilvl="0" w:tplc="9C6E9F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521192"/>
    <w:multiLevelType w:val="hybridMultilevel"/>
    <w:tmpl w:val="85E2D802"/>
    <w:lvl w:ilvl="0" w:tplc="9C6E9F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F60452"/>
    <w:multiLevelType w:val="hybridMultilevel"/>
    <w:tmpl w:val="DD2EA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8F3A08"/>
    <w:multiLevelType w:val="hybridMultilevel"/>
    <w:tmpl w:val="F014D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A"/>
    <w:rsid w:val="0001549D"/>
    <w:rsid w:val="000165DA"/>
    <w:rsid w:val="000405F1"/>
    <w:rsid w:val="00047F10"/>
    <w:rsid w:val="000561BC"/>
    <w:rsid w:val="0005620D"/>
    <w:rsid w:val="00093E65"/>
    <w:rsid w:val="00156DA2"/>
    <w:rsid w:val="0018344C"/>
    <w:rsid w:val="001940B5"/>
    <w:rsid w:val="0021172D"/>
    <w:rsid w:val="00257A05"/>
    <w:rsid w:val="002827C3"/>
    <w:rsid w:val="002A3E4C"/>
    <w:rsid w:val="002A6AB2"/>
    <w:rsid w:val="002C0EC8"/>
    <w:rsid w:val="00300708"/>
    <w:rsid w:val="0033420D"/>
    <w:rsid w:val="00364A4A"/>
    <w:rsid w:val="00391C42"/>
    <w:rsid w:val="003A6167"/>
    <w:rsid w:val="003A6213"/>
    <w:rsid w:val="003E00AF"/>
    <w:rsid w:val="003E3067"/>
    <w:rsid w:val="0041517B"/>
    <w:rsid w:val="004443CF"/>
    <w:rsid w:val="004606F7"/>
    <w:rsid w:val="004978EB"/>
    <w:rsid w:val="004A01C0"/>
    <w:rsid w:val="004B366A"/>
    <w:rsid w:val="004B5A0A"/>
    <w:rsid w:val="004C3110"/>
    <w:rsid w:val="004C3935"/>
    <w:rsid w:val="004E563E"/>
    <w:rsid w:val="00521F41"/>
    <w:rsid w:val="00527FA0"/>
    <w:rsid w:val="0053119A"/>
    <w:rsid w:val="005610F3"/>
    <w:rsid w:val="0057417E"/>
    <w:rsid w:val="0057499F"/>
    <w:rsid w:val="00576D6A"/>
    <w:rsid w:val="005A3619"/>
    <w:rsid w:val="005C01BF"/>
    <w:rsid w:val="005E6689"/>
    <w:rsid w:val="00603D15"/>
    <w:rsid w:val="006855AC"/>
    <w:rsid w:val="00697010"/>
    <w:rsid w:val="006A52B9"/>
    <w:rsid w:val="006C3BAA"/>
    <w:rsid w:val="00705F85"/>
    <w:rsid w:val="00730B23"/>
    <w:rsid w:val="00741237"/>
    <w:rsid w:val="00767CA6"/>
    <w:rsid w:val="00781331"/>
    <w:rsid w:val="007E210E"/>
    <w:rsid w:val="0080248D"/>
    <w:rsid w:val="008036B8"/>
    <w:rsid w:val="0085543D"/>
    <w:rsid w:val="008A4A9E"/>
    <w:rsid w:val="008F021D"/>
    <w:rsid w:val="009069D7"/>
    <w:rsid w:val="00921D49"/>
    <w:rsid w:val="009332F9"/>
    <w:rsid w:val="00954B3F"/>
    <w:rsid w:val="009962EA"/>
    <w:rsid w:val="009B2484"/>
    <w:rsid w:val="00A0347D"/>
    <w:rsid w:val="00A1581C"/>
    <w:rsid w:val="00A77857"/>
    <w:rsid w:val="00A8322D"/>
    <w:rsid w:val="00A94530"/>
    <w:rsid w:val="00AC00CC"/>
    <w:rsid w:val="00AD08DD"/>
    <w:rsid w:val="00AD3F31"/>
    <w:rsid w:val="00AE3F93"/>
    <w:rsid w:val="00AF21EF"/>
    <w:rsid w:val="00B06BF6"/>
    <w:rsid w:val="00B20ED2"/>
    <w:rsid w:val="00B254F4"/>
    <w:rsid w:val="00B649A0"/>
    <w:rsid w:val="00B65823"/>
    <w:rsid w:val="00B7327C"/>
    <w:rsid w:val="00BC1C6E"/>
    <w:rsid w:val="00BE2FD3"/>
    <w:rsid w:val="00BE345E"/>
    <w:rsid w:val="00BE620C"/>
    <w:rsid w:val="00C15AFC"/>
    <w:rsid w:val="00C40B19"/>
    <w:rsid w:val="00C61455"/>
    <w:rsid w:val="00C7059E"/>
    <w:rsid w:val="00C84CB8"/>
    <w:rsid w:val="00C90231"/>
    <w:rsid w:val="00CD1DC6"/>
    <w:rsid w:val="00D64B92"/>
    <w:rsid w:val="00D70764"/>
    <w:rsid w:val="00D941D8"/>
    <w:rsid w:val="00DE6D16"/>
    <w:rsid w:val="00E45FF4"/>
    <w:rsid w:val="00E85934"/>
    <w:rsid w:val="00E938B2"/>
    <w:rsid w:val="00EA588C"/>
    <w:rsid w:val="00ED144E"/>
    <w:rsid w:val="00EF0299"/>
    <w:rsid w:val="00F04E96"/>
    <w:rsid w:val="00F2123F"/>
    <w:rsid w:val="00F42E96"/>
    <w:rsid w:val="00F4474B"/>
    <w:rsid w:val="00F65E81"/>
    <w:rsid w:val="00F92849"/>
    <w:rsid w:val="00FB0D84"/>
    <w:rsid w:val="00FB3F05"/>
    <w:rsid w:val="00FC3706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" w:line="366" w:lineRule="exact"/>
      <w:ind w:left="100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spacing w:before="1" w:line="364" w:lineRule="exact"/>
      <w:ind w:left="844" w:hanging="32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614"/>
    </w:pPr>
    <w:rPr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ru-RU" w:eastAsia="x-none"/>
    </w:rPr>
  </w:style>
  <w:style w:type="paragraph" w:styleId="a5">
    <w:name w:val="List Paragraph"/>
    <w:basedOn w:val="a"/>
    <w:uiPriority w:val="1"/>
    <w:qFormat/>
    <w:pPr>
      <w:ind w:left="9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4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4CB8"/>
    <w:rPr>
      <w:rFonts w:ascii="Tahoma" w:hAnsi="Tahoma" w:cs="Tahoma"/>
      <w:sz w:val="16"/>
      <w:szCs w:val="16"/>
      <w:lang w:val="ru-RU" w:eastAsia="x-none"/>
    </w:rPr>
  </w:style>
  <w:style w:type="paragraph" w:styleId="a8">
    <w:name w:val="header"/>
    <w:basedOn w:val="a"/>
    <w:link w:val="a9"/>
    <w:uiPriority w:val="99"/>
    <w:unhideWhenUsed/>
    <w:rsid w:val="00705F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5F85"/>
    <w:rPr>
      <w:rFonts w:ascii="Times New Roman" w:hAnsi="Times New Roman" w:cs="Times New Roman"/>
      <w:lang w:val="ru-RU" w:eastAsia="x-none"/>
    </w:rPr>
  </w:style>
  <w:style w:type="paragraph" w:styleId="aa">
    <w:name w:val="footer"/>
    <w:basedOn w:val="a"/>
    <w:link w:val="ab"/>
    <w:uiPriority w:val="99"/>
    <w:unhideWhenUsed/>
    <w:rsid w:val="00705F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05F85"/>
    <w:rPr>
      <w:rFonts w:ascii="Times New Roman" w:hAnsi="Times New Roman" w:cs="Times New Roman"/>
      <w:lang w:val="ru-RU" w:eastAsia="x-none"/>
    </w:rPr>
  </w:style>
  <w:style w:type="character" w:styleId="ac">
    <w:name w:val="Hyperlink"/>
    <w:basedOn w:val="a0"/>
    <w:uiPriority w:val="99"/>
    <w:unhideWhenUsed/>
    <w:rsid w:val="004A01C0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FE5D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" w:line="366" w:lineRule="exact"/>
      <w:ind w:left="100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spacing w:before="1" w:line="364" w:lineRule="exact"/>
      <w:ind w:left="844" w:hanging="32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614"/>
    </w:pPr>
    <w:rPr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ru-RU" w:eastAsia="x-none"/>
    </w:rPr>
  </w:style>
  <w:style w:type="paragraph" w:styleId="a5">
    <w:name w:val="List Paragraph"/>
    <w:basedOn w:val="a"/>
    <w:uiPriority w:val="1"/>
    <w:qFormat/>
    <w:pPr>
      <w:ind w:left="9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4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4CB8"/>
    <w:rPr>
      <w:rFonts w:ascii="Tahoma" w:hAnsi="Tahoma" w:cs="Tahoma"/>
      <w:sz w:val="16"/>
      <w:szCs w:val="16"/>
      <w:lang w:val="ru-RU" w:eastAsia="x-none"/>
    </w:rPr>
  </w:style>
  <w:style w:type="paragraph" w:styleId="a8">
    <w:name w:val="header"/>
    <w:basedOn w:val="a"/>
    <w:link w:val="a9"/>
    <w:uiPriority w:val="99"/>
    <w:unhideWhenUsed/>
    <w:rsid w:val="00705F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5F85"/>
    <w:rPr>
      <w:rFonts w:ascii="Times New Roman" w:hAnsi="Times New Roman" w:cs="Times New Roman"/>
      <w:lang w:val="ru-RU" w:eastAsia="x-none"/>
    </w:rPr>
  </w:style>
  <w:style w:type="paragraph" w:styleId="aa">
    <w:name w:val="footer"/>
    <w:basedOn w:val="a"/>
    <w:link w:val="ab"/>
    <w:uiPriority w:val="99"/>
    <w:unhideWhenUsed/>
    <w:rsid w:val="00705F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05F85"/>
    <w:rPr>
      <w:rFonts w:ascii="Times New Roman" w:hAnsi="Times New Roman" w:cs="Times New Roman"/>
      <w:lang w:val="ru-RU" w:eastAsia="x-none"/>
    </w:rPr>
  </w:style>
  <w:style w:type="character" w:styleId="ac">
    <w:name w:val="Hyperlink"/>
    <w:basedOn w:val="a0"/>
    <w:uiPriority w:val="99"/>
    <w:unhideWhenUsed/>
    <w:rsid w:val="004A01C0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FE5D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bina-a-197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B81A-2AD0-4773-A327-76438DB9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2023-10-23T08:46:00Z</cp:lastPrinted>
  <dcterms:created xsi:type="dcterms:W3CDTF">2023-10-23T08:52:00Z</dcterms:created>
  <dcterms:modified xsi:type="dcterms:W3CDTF">2023-10-23T08:57:00Z</dcterms:modified>
</cp:coreProperties>
</file>