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780E">
      <w:pPr>
        <w:rPr>
          <w:rFonts w:ascii="Times New Roman" w:hAnsi="Times New Roman" w:cs="Times New Roman"/>
          <w:sz w:val="28"/>
          <w:szCs w:val="28"/>
        </w:rPr>
      </w:pPr>
      <w:r w:rsidRPr="0023780E">
        <w:rPr>
          <w:rFonts w:ascii="Times New Roman" w:hAnsi="Times New Roman" w:cs="Times New Roman"/>
          <w:b/>
          <w:color w:val="434753"/>
          <w:sz w:val="28"/>
          <w:szCs w:val="28"/>
          <w:shd w:val="clear" w:color="auto" w:fill="FBFCFD"/>
        </w:rPr>
        <w:t>Название работы</w:t>
      </w:r>
      <w:r w:rsidRPr="0023780E"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 xml:space="preserve">: </w:t>
      </w:r>
      <w:r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 xml:space="preserve"> </w:t>
      </w:r>
      <w:r w:rsidRPr="0023780E">
        <w:rPr>
          <w:rFonts w:ascii="Times New Roman" w:hAnsi="Times New Roman" w:cs="Times New Roman"/>
          <w:sz w:val="28"/>
          <w:szCs w:val="28"/>
        </w:rPr>
        <w:t>Взаимное расположение графиков линейных функций.</w:t>
      </w:r>
    </w:p>
    <w:p w:rsidR="0023780E" w:rsidRPr="0023780E" w:rsidRDefault="0023780E" w:rsidP="002378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80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3780E" w:rsidRPr="0023780E" w:rsidRDefault="0023780E" w:rsidP="00237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80E">
        <w:rPr>
          <w:rFonts w:ascii="Times New Roman" w:hAnsi="Times New Roman" w:cs="Times New Roman"/>
          <w:sz w:val="28"/>
          <w:szCs w:val="28"/>
        </w:rPr>
        <w:t xml:space="preserve">•определять взаимное расположение графиков по виду линейных функций; </w:t>
      </w:r>
    </w:p>
    <w:p w:rsidR="0023780E" w:rsidRPr="0023780E" w:rsidRDefault="0023780E" w:rsidP="00237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0E">
        <w:rPr>
          <w:rFonts w:ascii="Times New Roman" w:hAnsi="Times New Roman" w:cs="Times New Roman"/>
          <w:sz w:val="28"/>
          <w:szCs w:val="28"/>
        </w:rPr>
        <w:t xml:space="preserve">•составлять алгоритмы, отражающие в устной форме результаты деятельности; </w:t>
      </w:r>
    </w:p>
    <w:p w:rsidR="0023780E" w:rsidRDefault="0023780E" w:rsidP="00237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0E">
        <w:rPr>
          <w:rFonts w:ascii="Times New Roman" w:hAnsi="Times New Roman" w:cs="Times New Roman"/>
          <w:sz w:val="28"/>
          <w:szCs w:val="28"/>
        </w:rPr>
        <w:t>•прививать умение самостоятельно работать и оценивать свои знания.</w:t>
      </w:r>
    </w:p>
    <w:p w:rsidR="0023780E" w:rsidRPr="0023780E" w:rsidRDefault="0023780E" w:rsidP="00237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0E">
        <w:rPr>
          <w:rFonts w:ascii="Times New Roman" w:hAnsi="Times New Roman" w:cs="Times New Roman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3780E"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:rsidR="0023780E" w:rsidRPr="0023780E" w:rsidRDefault="0023780E" w:rsidP="00237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0E">
        <w:rPr>
          <w:rFonts w:ascii="Times New Roman" w:hAnsi="Times New Roman" w:cs="Times New Roman"/>
          <w:sz w:val="28"/>
          <w:szCs w:val="28"/>
        </w:rPr>
        <w:t xml:space="preserve">научить определять взаимное расположение графиков линейных функций </w:t>
      </w:r>
    </w:p>
    <w:p w:rsidR="0023780E" w:rsidRPr="0023780E" w:rsidRDefault="0023780E" w:rsidP="00237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780E">
        <w:rPr>
          <w:rFonts w:ascii="Times New Roman" w:hAnsi="Times New Roman" w:cs="Times New Roman"/>
          <w:sz w:val="28"/>
          <w:szCs w:val="28"/>
          <w:u w:val="single"/>
        </w:rPr>
        <w:t xml:space="preserve">Личностные: </w:t>
      </w:r>
    </w:p>
    <w:p w:rsidR="0023780E" w:rsidRPr="0023780E" w:rsidRDefault="0023780E" w:rsidP="00237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0E">
        <w:rPr>
          <w:rFonts w:ascii="Times New Roman" w:hAnsi="Times New Roman" w:cs="Times New Roman"/>
          <w:sz w:val="28"/>
          <w:szCs w:val="28"/>
        </w:rPr>
        <w:t xml:space="preserve">формировать потребность в самовыражении и самореализации </w:t>
      </w:r>
    </w:p>
    <w:p w:rsidR="0023780E" w:rsidRPr="0023780E" w:rsidRDefault="0023780E" w:rsidP="00237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780E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Коммуникативные: </w:t>
      </w:r>
    </w:p>
    <w:p w:rsidR="0023780E" w:rsidRPr="0023780E" w:rsidRDefault="0023780E" w:rsidP="00237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0E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деятельности, в том числе в ситуации столкновения интересов </w:t>
      </w:r>
    </w:p>
    <w:p w:rsidR="0023780E" w:rsidRPr="0023780E" w:rsidRDefault="0023780E" w:rsidP="00237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780E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23780E" w:rsidRPr="0023780E" w:rsidRDefault="0023780E" w:rsidP="00237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0E">
        <w:rPr>
          <w:rFonts w:ascii="Times New Roman" w:hAnsi="Times New Roman" w:cs="Times New Roman"/>
          <w:sz w:val="28"/>
          <w:szCs w:val="28"/>
        </w:rPr>
        <w:t xml:space="preserve">научиться   основам   </w:t>
      </w:r>
      <w:proofErr w:type="spellStart"/>
      <w:r w:rsidRPr="0023780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3780E">
        <w:rPr>
          <w:rFonts w:ascii="Times New Roman" w:hAnsi="Times New Roman" w:cs="Times New Roman"/>
          <w:sz w:val="28"/>
          <w:szCs w:val="28"/>
        </w:rPr>
        <w:t xml:space="preserve">   в   учебной   деятельности   в   форме   осознанного   управления   своим   поведением   и   деятельностью,  </w:t>
      </w:r>
    </w:p>
    <w:p w:rsidR="0023780E" w:rsidRPr="0023780E" w:rsidRDefault="0023780E" w:rsidP="00237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80E">
        <w:rPr>
          <w:rFonts w:ascii="Times New Roman" w:hAnsi="Times New Roman" w:cs="Times New Roman"/>
          <w:sz w:val="28"/>
          <w:szCs w:val="28"/>
        </w:rPr>
        <w:t>направленной</w:t>
      </w:r>
      <w:proofErr w:type="gramEnd"/>
      <w:r w:rsidRPr="0023780E">
        <w:rPr>
          <w:rFonts w:ascii="Times New Roman" w:hAnsi="Times New Roman" w:cs="Times New Roman"/>
          <w:sz w:val="28"/>
          <w:szCs w:val="28"/>
        </w:rPr>
        <w:t xml:space="preserve"> на достижение поставленных целей </w:t>
      </w:r>
    </w:p>
    <w:p w:rsidR="0023780E" w:rsidRPr="0023780E" w:rsidRDefault="0023780E" w:rsidP="00237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780E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Познавательные: </w:t>
      </w:r>
    </w:p>
    <w:p w:rsidR="0023780E" w:rsidRPr="0023780E" w:rsidRDefault="0023780E" w:rsidP="00237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0E">
        <w:rPr>
          <w:rFonts w:ascii="Times New Roman" w:hAnsi="Times New Roman" w:cs="Times New Roman"/>
          <w:sz w:val="28"/>
          <w:szCs w:val="28"/>
        </w:rPr>
        <w:t xml:space="preserve">осуществлять сравнение, классификацию, самостоятельно выбирая основания и критерии для указанных логических операций. Выдвигать  </w:t>
      </w:r>
    </w:p>
    <w:p w:rsidR="0023780E" w:rsidRPr="0023780E" w:rsidRDefault="0023780E" w:rsidP="00237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0E">
        <w:rPr>
          <w:rFonts w:ascii="Times New Roman" w:hAnsi="Times New Roman" w:cs="Times New Roman"/>
          <w:sz w:val="28"/>
          <w:szCs w:val="28"/>
        </w:rPr>
        <w:t>гипотезы о связях и закономерностях</w:t>
      </w:r>
    </w:p>
    <w:sectPr w:rsidR="0023780E" w:rsidRPr="0023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80E"/>
    <w:rsid w:val="0023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Company>Hewlett-Packard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2022-11-03T12:57:00Z</dcterms:created>
  <dcterms:modified xsi:type="dcterms:W3CDTF">2022-11-03T13:07:00Z</dcterms:modified>
</cp:coreProperties>
</file>