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E2" w:rsidRPr="003742D0" w:rsidRDefault="00420DE2" w:rsidP="00420DE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3742D0">
        <w:rPr>
          <w:color w:val="000000" w:themeColor="text1"/>
          <w:sz w:val="28"/>
          <w:szCs w:val="28"/>
        </w:rPr>
        <w:t xml:space="preserve">Номинация: </w:t>
      </w:r>
      <w:r w:rsidRPr="003742D0">
        <w:rPr>
          <w:b w:val="0"/>
          <w:bCs w:val="0"/>
          <w:color w:val="000000" w:themeColor="text1"/>
          <w:sz w:val="28"/>
          <w:szCs w:val="28"/>
        </w:rPr>
        <w:t>Лучшая технологическая карта урока, организуемого для обучающихся с ограниченными возможностями здоровья с использованием цифровых инструментов</w:t>
      </w:r>
      <w:r w:rsidR="003742D0" w:rsidRPr="003742D0">
        <w:rPr>
          <w:b w:val="0"/>
          <w:bCs w:val="0"/>
          <w:color w:val="000000" w:themeColor="text1"/>
          <w:sz w:val="28"/>
          <w:szCs w:val="28"/>
        </w:rPr>
        <w:t>.</w:t>
      </w:r>
    </w:p>
    <w:p w:rsidR="00781EB5" w:rsidRDefault="00420DE2" w:rsidP="00420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DE2">
        <w:rPr>
          <w:rFonts w:ascii="Times New Roman" w:hAnsi="Times New Roman" w:cs="Times New Roman"/>
          <w:b/>
          <w:sz w:val="28"/>
          <w:szCs w:val="28"/>
        </w:rPr>
        <w:t>Автор:</w:t>
      </w:r>
      <w:r w:rsidRPr="00420DE2">
        <w:rPr>
          <w:rFonts w:ascii="Times New Roman" w:hAnsi="Times New Roman" w:cs="Times New Roman"/>
          <w:sz w:val="28"/>
          <w:szCs w:val="28"/>
        </w:rPr>
        <w:t xml:space="preserve"> Шелк</w:t>
      </w:r>
      <w:bookmarkStart w:id="0" w:name="_GoBack"/>
      <w:bookmarkEnd w:id="0"/>
      <w:r w:rsidRPr="00420DE2">
        <w:rPr>
          <w:rFonts w:ascii="Times New Roman" w:hAnsi="Times New Roman" w:cs="Times New Roman"/>
          <w:sz w:val="28"/>
          <w:szCs w:val="28"/>
        </w:rPr>
        <w:t xml:space="preserve">овая Мария Сергеевна, учитель начальных классов, </w:t>
      </w:r>
      <w:hyperlink r:id="rId6" w:history="1">
        <w:r w:rsidRPr="00420D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shelkovayam</w:t>
        </w:r>
        <w:r w:rsidRPr="00420DE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20D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0D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20D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20DE2">
        <w:rPr>
          <w:rFonts w:ascii="Times New Roman" w:hAnsi="Times New Roman" w:cs="Times New Roman"/>
          <w:sz w:val="28"/>
          <w:szCs w:val="28"/>
        </w:rPr>
        <w:t xml:space="preserve"> 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68 (филиал 3)» г. Челябинска.</w:t>
      </w:r>
    </w:p>
    <w:p w:rsidR="00420DE2" w:rsidRPr="003742D0" w:rsidRDefault="00420DE2" w:rsidP="003742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урока окружающего мира на тему: «Как живут животные?»</w:t>
      </w:r>
      <w:r w:rsidR="003742D0">
        <w:rPr>
          <w:rFonts w:ascii="Times New Roman" w:hAnsi="Times New Roman"/>
          <w:sz w:val="28"/>
          <w:szCs w:val="28"/>
        </w:rPr>
        <w:t xml:space="preserve">,  </w:t>
      </w:r>
      <w:r w:rsidR="003742D0" w:rsidRPr="00526B99">
        <w:rPr>
          <w:rFonts w:ascii="Times New Roman" w:hAnsi="Times New Roman" w:cs="Times New Roman"/>
          <w:color w:val="000000" w:themeColor="text1"/>
          <w:sz w:val="28"/>
          <w:szCs w:val="28"/>
        </w:rPr>
        <w:t>для обучающихся с ОВЗ (ЗПР, вариант 7.1).</w:t>
      </w:r>
    </w:p>
    <w:p w:rsidR="00420DE2" w:rsidRPr="00526B99" w:rsidRDefault="00420DE2" w:rsidP="00420D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B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526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представления о животных, условиях их жизни и связи со средой обитания.</w:t>
      </w:r>
    </w:p>
    <w:p w:rsidR="00420DE2" w:rsidRPr="00526B99" w:rsidRDefault="00420DE2" w:rsidP="00420D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B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420DE2" w:rsidRPr="00526B99" w:rsidRDefault="00420DE2" w:rsidP="00420D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B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Образовательные:</w:t>
      </w:r>
      <w:r w:rsidRPr="00526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расширять и систематизировать представления обучающихся о животных и условиях их жизни. </w:t>
      </w:r>
    </w:p>
    <w:p w:rsidR="00420DE2" w:rsidRPr="00526B99" w:rsidRDefault="00420DE2" w:rsidP="00420D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B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Коррекционно-развивающие:</w:t>
      </w:r>
      <w:r w:rsidRPr="00526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слуховое внимание через восприятие и осмысление полученной информации;</w:t>
      </w:r>
    </w:p>
    <w:p w:rsidR="00420DE2" w:rsidRPr="00526B99" w:rsidRDefault="00420DE2" w:rsidP="00420D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-развивать мышление с помощью </w:t>
      </w:r>
      <w:proofErr w:type="gramStart"/>
      <w:r w:rsidRPr="00526B99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логических рассуждений</w:t>
      </w:r>
      <w:proofErr w:type="gramEnd"/>
      <w:r w:rsidRPr="00526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ответов на поставленные вопросы; </w:t>
      </w:r>
    </w:p>
    <w:p w:rsidR="00420DE2" w:rsidRPr="00526B99" w:rsidRDefault="00420DE2" w:rsidP="00420D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-формировать умение анализировать полученную информацию, делать выводы.</w:t>
      </w:r>
    </w:p>
    <w:p w:rsidR="00420DE2" w:rsidRPr="00526B99" w:rsidRDefault="00420DE2" w:rsidP="00420D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6B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Воспитательные:</w:t>
      </w:r>
      <w:r w:rsidRPr="00526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6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воспитывать </w:t>
      </w:r>
      <w:proofErr w:type="gramStart"/>
      <w:r w:rsidRPr="00526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бережное</w:t>
      </w:r>
      <w:proofErr w:type="gramEnd"/>
      <w:r w:rsidRPr="00526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отношения к животным; </w:t>
      </w:r>
    </w:p>
    <w:p w:rsidR="00420DE2" w:rsidRPr="00526B99" w:rsidRDefault="00420DE2" w:rsidP="00420D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526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умение слушать и понимать речь других; </w:t>
      </w:r>
    </w:p>
    <w:p w:rsidR="00420DE2" w:rsidRPr="00526B99" w:rsidRDefault="00420DE2" w:rsidP="00420D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-прививать интерес к учебному предмету. </w:t>
      </w:r>
    </w:p>
    <w:p w:rsidR="00420DE2" w:rsidRPr="00420DE2" w:rsidRDefault="00420DE2" w:rsidP="00420D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420DE2" w:rsidRPr="00526B99" w:rsidRDefault="00420DE2" w:rsidP="00420D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526B99">
        <w:rPr>
          <w:i/>
          <w:color w:val="000000" w:themeColor="text1"/>
          <w:sz w:val="28"/>
          <w:szCs w:val="28"/>
        </w:rPr>
        <w:t>Личностные:</w:t>
      </w:r>
    </w:p>
    <w:p w:rsidR="00420DE2" w:rsidRDefault="00420DE2" w:rsidP="00420DE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iCs/>
          <w:color w:val="000000" w:themeColor="text1"/>
          <w:sz w:val="28"/>
          <w:szCs w:val="28"/>
        </w:rPr>
      </w:pPr>
      <w:r w:rsidRPr="00526B99">
        <w:rPr>
          <w:color w:val="000000" w:themeColor="text1"/>
          <w:sz w:val="28"/>
          <w:szCs w:val="28"/>
        </w:rPr>
        <w:t>формировать положительную мотивацию учения, познавательную активность;</w:t>
      </w:r>
      <w:r w:rsidRPr="00526B99">
        <w:rPr>
          <w:i/>
          <w:iCs/>
          <w:color w:val="000000" w:themeColor="text1"/>
          <w:sz w:val="28"/>
          <w:szCs w:val="28"/>
        </w:rPr>
        <w:t xml:space="preserve"> </w:t>
      </w:r>
    </w:p>
    <w:p w:rsidR="00420DE2" w:rsidRPr="00F47E4D" w:rsidRDefault="00420DE2" w:rsidP="00420DE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E4D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к самооценке своих действий, поступков;</w:t>
      </w:r>
    </w:p>
    <w:p w:rsidR="00420DE2" w:rsidRPr="002352E7" w:rsidRDefault="00420DE2" w:rsidP="00420DE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E4D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совершенствовать свои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нания, приобретать новые умения.</w:t>
      </w:r>
    </w:p>
    <w:p w:rsidR="00420DE2" w:rsidRPr="00526B99" w:rsidRDefault="00420DE2" w:rsidP="00420D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proofErr w:type="spellStart"/>
      <w:r w:rsidRPr="00526B99">
        <w:rPr>
          <w:i/>
          <w:iCs/>
          <w:color w:val="000000" w:themeColor="text1"/>
          <w:sz w:val="28"/>
          <w:szCs w:val="28"/>
        </w:rPr>
        <w:lastRenderedPageBreak/>
        <w:t>Метапредметные</w:t>
      </w:r>
      <w:proofErr w:type="spellEnd"/>
      <w:r w:rsidRPr="00526B99">
        <w:rPr>
          <w:i/>
          <w:iCs/>
          <w:color w:val="000000" w:themeColor="text1"/>
          <w:sz w:val="28"/>
          <w:szCs w:val="28"/>
        </w:rPr>
        <w:t>:</w:t>
      </w:r>
    </w:p>
    <w:p w:rsidR="00420DE2" w:rsidRPr="00526B99" w:rsidRDefault="00420DE2" w:rsidP="00420D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526B99">
        <w:rPr>
          <w:i/>
          <w:color w:val="000000" w:themeColor="text1"/>
          <w:sz w:val="28"/>
          <w:szCs w:val="28"/>
        </w:rPr>
        <w:t xml:space="preserve">Регулятивные: </w:t>
      </w:r>
    </w:p>
    <w:p w:rsidR="00420DE2" w:rsidRPr="00526B99" w:rsidRDefault="00420DE2" w:rsidP="00420DE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526B99">
        <w:rPr>
          <w:color w:val="000000" w:themeColor="text1"/>
          <w:sz w:val="28"/>
          <w:szCs w:val="28"/>
        </w:rPr>
        <w:t xml:space="preserve">выбирать действия в соответствии с поставленной задачей и условиями её реализации (условия, влияющие на сохранение жизни животного), сопоставлять способ действия и его результат с заданным эталоном с целью обнаружения отклонений и отличий от эталона. </w:t>
      </w:r>
    </w:p>
    <w:p w:rsidR="00420DE2" w:rsidRPr="00526B99" w:rsidRDefault="00420DE2" w:rsidP="00420D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526B99">
        <w:rPr>
          <w:i/>
          <w:color w:val="000000" w:themeColor="text1"/>
          <w:sz w:val="28"/>
          <w:szCs w:val="28"/>
        </w:rPr>
        <w:t>Познавательные:</w:t>
      </w:r>
    </w:p>
    <w:p w:rsidR="00420DE2" w:rsidRPr="00526B99" w:rsidRDefault="00420DE2" w:rsidP="00420DE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526B99">
        <w:rPr>
          <w:color w:val="000000" w:themeColor="text1"/>
          <w:sz w:val="28"/>
          <w:szCs w:val="28"/>
        </w:rPr>
        <w:t>делать выводы в результате совместной работы;</w:t>
      </w:r>
    </w:p>
    <w:p w:rsidR="00420DE2" w:rsidRPr="00526B99" w:rsidRDefault="00420DE2" w:rsidP="00420DE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526B99">
        <w:rPr>
          <w:color w:val="000000" w:themeColor="text1"/>
          <w:sz w:val="28"/>
          <w:szCs w:val="28"/>
        </w:rPr>
        <w:t xml:space="preserve">перерабатывать полученную информацию, делать выводы. </w:t>
      </w:r>
    </w:p>
    <w:p w:rsidR="00420DE2" w:rsidRPr="00526B99" w:rsidRDefault="00420DE2" w:rsidP="00420DE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26B99">
        <w:rPr>
          <w:color w:val="000000" w:themeColor="text1"/>
          <w:sz w:val="28"/>
          <w:szCs w:val="28"/>
        </w:rPr>
        <w:t xml:space="preserve">рефлексировать способы и условия действий; </w:t>
      </w:r>
    </w:p>
    <w:p w:rsidR="00420DE2" w:rsidRPr="00526B99" w:rsidRDefault="00420DE2" w:rsidP="00420DE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26B99">
        <w:rPr>
          <w:color w:val="000000" w:themeColor="text1"/>
          <w:sz w:val="28"/>
          <w:szCs w:val="28"/>
        </w:rPr>
        <w:t>осознанно и произвольно строить сообщения в устной форме.</w:t>
      </w:r>
    </w:p>
    <w:p w:rsidR="00420DE2" w:rsidRPr="00526B99" w:rsidRDefault="00420DE2" w:rsidP="00420D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526B99">
        <w:rPr>
          <w:i/>
          <w:color w:val="000000" w:themeColor="text1"/>
          <w:sz w:val="28"/>
          <w:szCs w:val="28"/>
        </w:rPr>
        <w:t xml:space="preserve"> Коммуникативные:</w:t>
      </w:r>
    </w:p>
    <w:p w:rsidR="00420DE2" w:rsidRPr="00526B99" w:rsidRDefault="00420DE2" w:rsidP="00420DE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26B99">
        <w:rPr>
          <w:color w:val="000000" w:themeColor="text1"/>
          <w:sz w:val="28"/>
          <w:szCs w:val="28"/>
        </w:rPr>
        <w:t xml:space="preserve"> проявлять активность во взаимодействии для решения коммуникативных и познавательных задач, ставить вопросы.</w:t>
      </w:r>
    </w:p>
    <w:p w:rsidR="00420DE2" w:rsidRPr="00526B99" w:rsidRDefault="00420DE2" w:rsidP="00420DE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B99">
        <w:rPr>
          <w:rFonts w:ascii="Times New Roman" w:hAnsi="Times New Roman" w:cs="Times New Roman"/>
          <w:color w:val="000000" w:themeColor="text1"/>
          <w:sz w:val="28"/>
          <w:szCs w:val="28"/>
        </w:rPr>
        <w:t>слушать и понимать речь других;</w:t>
      </w:r>
    </w:p>
    <w:p w:rsidR="00420DE2" w:rsidRPr="00526B99" w:rsidRDefault="00420DE2" w:rsidP="00420DE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B9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коммуникативные навыки учебного сотрудничества.</w:t>
      </w:r>
    </w:p>
    <w:p w:rsidR="00420DE2" w:rsidRPr="00526B99" w:rsidRDefault="00420DE2" w:rsidP="00420DE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B99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к самооценке своих действий, поступков;</w:t>
      </w:r>
    </w:p>
    <w:p w:rsidR="00420DE2" w:rsidRPr="00526B99" w:rsidRDefault="00420DE2" w:rsidP="00420D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526B99">
        <w:rPr>
          <w:color w:val="000000" w:themeColor="text1"/>
          <w:sz w:val="28"/>
          <w:szCs w:val="28"/>
        </w:rPr>
        <w:t>способность совершенствовать свои знания, приобретать новые умения.</w:t>
      </w:r>
      <w:r w:rsidRPr="00526B99">
        <w:rPr>
          <w:i/>
          <w:iCs/>
          <w:color w:val="000000" w:themeColor="text1"/>
          <w:sz w:val="28"/>
          <w:szCs w:val="28"/>
        </w:rPr>
        <w:t xml:space="preserve"> </w:t>
      </w:r>
    </w:p>
    <w:p w:rsidR="00420DE2" w:rsidRPr="00396CB1" w:rsidRDefault="00420DE2" w:rsidP="00420DE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396CB1">
        <w:rPr>
          <w:i/>
          <w:iCs/>
          <w:color w:val="000000" w:themeColor="text1"/>
          <w:sz w:val="28"/>
          <w:szCs w:val="28"/>
        </w:rPr>
        <w:t>Предметные:</w:t>
      </w:r>
    </w:p>
    <w:p w:rsidR="00420DE2" w:rsidRPr="00396CB1" w:rsidRDefault="00420DE2" w:rsidP="00420DE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6CB1">
        <w:rPr>
          <w:color w:val="000000" w:themeColor="text1"/>
          <w:sz w:val="28"/>
          <w:szCs w:val="28"/>
          <w:shd w:val="clear" w:color="auto" w:fill="FFFFFF"/>
        </w:rPr>
        <w:t>развитие навыков устанавливать и выявлять причинно-следственные связи в окружающем мире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20DE2" w:rsidRPr="00396CB1" w:rsidRDefault="00420DE2" w:rsidP="00420DE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6CB1">
        <w:rPr>
          <w:color w:val="000000" w:themeColor="text1"/>
          <w:sz w:val="28"/>
          <w:szCs w:val="28"/>
          <w:shd w:val="clear" w:color="auto" w:fill="FFFFFF"/>
        </w:rPr>
        <w:t>осознание целостности окружающего мира, освоение основ экологической грамотности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20DE2" w:rsidRPr="00420DE2" w:rsidRDefault="00420DE2" w:rsidP="00420DE2">
      <w:pPr>
        <w:spacing w:after="0" w:line="360" w:lineRule="auto"/>
        <w:ind w:firstLine="709"/>
        <w:jc w:val="both"/>
      </w:pPr>
    </w:p>
    <w:sectPr w:rsidR="00420DE2" w:rsidRPr="0042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E76"/>
    <w:multiLevelType w:val="multilevel"/>
    <w:tmpl w:val="A3EE4D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90355"/>
    <w:multiLevelType w:val="multilevel"/>
    <w:tmpl w:val="0290A9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02746"/>
    <w:multiLevelType w:val="hybridMultilevel"/>
    <w:tmpl w:val="D83C2828"/>
    <w:lvl w:ilvl="0" w:tplc="4A981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394EC6"/>
    <w:multiLevelType w:val="hybridMultilevel"/>
    <w:tmpl w:val="08061968"/>
    <w:lvl w:ilvl="0" w:tplc="A1EEA9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E2"/>
    <w:rsid w:val="003742D0"/>
    <w:rsid w:val="00420DE2"/>
    <w:rsid w:val="004833F1"/>
    <w:rsid w:val="00781EB5"/>
    <w:rsid w:val="00C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0D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0DE2"/>
    <w:pPr>
      <w:ind w:left="720"/>
      <w:contextualSpacing/>
    </w:pPr>
  </w:style>
  <w:style w:type="paragraph" w:styleId="a5">
    <w:name w:val="Normal (Web)"/>
    <w:basedOn w:val="a"/>
    <w:unhideWhenUsed/>
    <w:rsid w:val="0042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0D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0DE2"/>
    <w:pPr>
      <w:ind w:left="720"/>
      <w:contextualSpacing/>
    </w:pPr>
  </w:style>
  <w:style w:type="paragraph" w:styleId="a5">
    <w:name w:val="Normal (Web)"/>
    <w:basedOn w:val="a"/>
    <w:unhideWhenUsed/>
    <w:rsid w:val="0042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kovayam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Номинация: Лучшая технологическая карта урока, организуемого для обучающихся с о</vt:lpstr>
    </vt:vector>
  </TitlesOfParts>
  <Company>diakov.net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2022-11-03T06:11:00Z</dcterms:created>
  <dcterms:modified xsi:type="dcterms:W3CDTF">2022-11-03T06:23:00Z</dcterms:modified>
</cp:coreProperties>
</file>