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F8" w:rsidRPr="003D0C1A" w:rsidRDefault="004B63B0" w:rsidP="003D0C1A">
      <w:pPr>
        <w:spacing w:line="360" w:lineRule="auto"/>
        <w:jc w:val="center"/>
        <w:rPr>
          <w:b/>
          <w:sz w:val="28"/>
          <w:szCs w:val="28"/>
        </w:rPr>
      </w:pPr>
      <w:r w:rsidRPr="003D0C1A">
        <w:rPr>
          <w:b/>
          <w:sz w:val="28"/>
          <w:szCs w:val="28"/>
        </w:rPr>
        <w:t xml:space="preserve">Внедрение системы наставничества в образовательной организации через реализацию дополнительной общеобразовательной программы </w:t>
      </w:r>
    </w:p>
    <w:p w:rsidR="004B63B0" w:rsidRPr="003D0C1A" w:rsidRDefault="004B63B0" w:rsidP="003D0C1A">
      <w:pPr>
        <w:spacing w:line="360" w:lineRule="auto"/>
        <w:jc w:val="center"/>
        <w:rPr>
          <w:b/>
          <w:sz w:val="28"/>
          <w:szCs w:val="28"/>
        </w:rPr>
      </w:pPr>
      <w:r w:rsidRPr="003D0C1A">
        <w:rPr>
          <w:b/>
          <w:sz w:val="28"/>
          <w:szCs w:val="28"/>
        </w:rPr>
        <w:t>по журналистике</w:t>
      </w:r>
    </w:p>
    <w:p w:rsidR="003D0C1A" w:rsidRDefault="003D0C1A" w:rsidP="003D0C1A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6B15F8" w:rsidRPr="003D0C1A" w:rsidRDefault="006B15F8" w:rsidP="003D0C1A">
      <w:pPr>
        <w:spacing w:line="360" w:lineRule="auto"/>
        <w:ind w:firstLine="709"/>
        <w:jc w:val="right"/>
        <w:rPr>
          <w:sz w:val="28"/>
          <w:szCs w:val="28"/>
        </w:rPr>
      </w:pPr>
      <w:r w:rsidRPr="003D0C1A">
        <w:rPr>
          <w:b/>
          <w:sz w:val="28"/>
          <w:szCs w:val="28"/>
        </w:rPr>
        <w:t>Шуматова Дарья Игоревна</w:t>
      </w:r>
      <w:r w:rsidRPr="003D0C1A">
        <w:rPr>
          <w:sz w:val="28"/>
          <w:szCs w:val="28"/>
        </w:rPr>
        <w:t xml:space="preserve">, </w:t>
      </w:r>
    </w:p>
    <w:p w:rsidR="006B15F8" w:rsidRPr="003D0C1A" w:rsidRDefault="006B15F8" w:rsidP="003D0C1A">
      <w:pPr>
        <w:spacing w:line="360" w:lineRule="auto"/>
        <w:ind w:firstLine="709"/>
        <w:jc w:val="right"/>
        <w:rPr>
          <w:sz w:val="28"/>
          <w:szCs w:val="28"/>
        </w:rPr>
      </w:pPr>
      <w:r w:rsidRPr="003D0C1A">
        <w:rPr>
          <w:sz w:val="28"/>
          <w:szCs w:val="28"/>
        </w:rPr>
        <w:t>педагог дополнительного образования</w:t>
      </w:r>
    </w:p>
    <w:p w:rsidR="006B15F8" w:rsidRPr="003D0C1A" w:rsidRDefault="006B15F8" w:rsidP="003D0C1A">
      <w:pPr>
        <w:spacing w:line="360" w:lineRule="auto"/>
        <w:ind w:firstLine="709"/>
        <w:jc w:val="right"/>
        <w:rPr>
          <w:sz w:val="28"/>
          <w:szCs w:val="28"/>
        </w:rPr>
      </w:pPr>
      <w:r w:rsidRPr="003D0C1A">
        <w:rPr>
          <w:sz w:val="28"/>
          <w:szCs w:val="28"/>
        </w:rPr>
        <w:t>МУДО «Дворец творчества детей и молодежи»</w:t>
      </w:r>
    </w:p>
    <w:p w:rsidR="006B15F8" w:rsidRDefault="006B15F8" w:rsidP="003D0C1A">
      <w:pPr>
        <w:spacing w:line="360" w:lineRule="auto"/>
        <w:ind w:firstLine="709"/>
        <w:jc w:val="right"/>
        <w:rPr>
          <w:sz w:val="28"/>
          <w:szCs w:val="28"/>
        </w:rPr>
      </w:pPr>
      <w:r w:rsidRPr="003D0C1A">
        <w:rPr>
          <w:sz w:val="28"/>
          <w:szCs w:val="28"/>
        </w:rPr>
        <w:t>Копейского городского округа</w:t>
      </w:r>
    </w:p>
    <w:p w:rsidR="006D0507" w:rsidRPr="006D0507" w:rsidRDefault="006D0507" w:rsidP="003D0C1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Daria.shumatova@mail.ru</w:t>
      </w:r>
      <w:bookmarkStart w:id="0" w:name="_GoBack"/>
      <w:bookmarkEnd w:id="0"/>
    </w:p>
    <w:p w:rsidR="004B63B0" w:rsidRPr="003D0C1A" w:rsidRDefault="004B63B0" w:rsidP="003D0C1A">
      <w:pPr>
        <w:spacing w:line="360" w:lineRule="auto"/>
        <w:ind w:firstLine="709"/>
        <w:jc w:val="center"/>
        <w:rPr>
          <w:sz w:val="28"/>
          <w:szCs w:val="28"/>
        </w:rPr>
      </w:pPr>
    </w:p>
    <w:p w:rsidR="00263DF6" w:rsidRPr="003D0C1A" w:rsidRDefault="00263DF6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>При внедрении системы наставничества в образовательную организацию, реализующую дополнительные общеобразовательные программы, необходимо</w:t>
      </w:r>
      <w:r w:rsidR="001E631F" w:rsidRPr="003D0C1A">
        <w:rPr>
          <w:sz w:val="28"/>
          <w:szCs w:val="28"/>
        </w:rPr>
        <w:t xml:space="preserve">, в первую очередь, </w:t>
      </w:r>
      <w:r w:rsidRPr="003D0C1A">
        <w:rPr>
          <w:sz w:val="28"/>
          <w:szCs w:val="28"/>
        </w:rPr>
        <w:t xml:space="preserve">определить </w:t>
      </w:r>
      <w:r w:rsidR="00142371" w:rsidRPr="003D0C1A">
        <w:rPr>
          <w:sz w:val="28"/>
          <w:szCs w:val="28"/>
        </w:rPr>
        <w:t xml:space="preserve">конкретные цели, а также модель, формы и приемы </w:t>
      </w:r>
      <w:r w:rsidR="001E631F" w:rsidRPr="003D0C1A">
        <w:rPr>
          <w:sz w:val="28"/>
          <w:szCs w:val="28"/>
        </w:rPr>
        <w:t>наставничества</w:t>
      </w:r>
      <w:r w:rsidR="00142371" w:rsidRPr="003D0C1A">
        <w:rPr>
          <w:sz w:val="28"/>
          <w:szCs w:val="28"/>
        </w:rPr>
        <w:t xml:space="preserve">. </w:t>
      </w:r>
      <w:r w:rsidR="001E631F" w:rsidRPr="003D0C1A">
        <w:rPr>
          <w:sz w:val="28"/>
          <w:szCs w:val="28"/>
        </w:rPr>
        <w:t>В ходе этого процесса а</w:t>
      </w:r>
      <w:r w:rsidRPr="003D0C1A">
        <w:rPr>
          <w:sz w:val="28"/>
          <w:szCs w:val="28"/>
        </w:rPr>
        <w:t>дминистраци</w:t>
      </w:r>
      <w:r w:rsidR="001E631F" w:rsidRPr="003D0C1A">
        <w:rPr>
          <w:sz w:val="28"/>
          <w:szCs w:val="28"/>
        </w:rPr>
        <w:t>я</w:t>
      </w:r>
      <w:r w:rsidRPr="003D0C1A">
        <w:rPr>
          <w:sz w:val="28"/>
          <w:szCs w:val="28"/>
        </w:rPr>
        <w:t xml:space="preserve"> любо</w:t>
      </w:r>
      <w:r w:rsidR="001E631F" w:rsidRPr="003D0C1A">
        <w:rPr>
          <w:sz w:val="28"/>
          <w:szCs w:val="28"/>
        </w:rPr>
        <w:t>го</w:t>
      </w:r>
      <w:r w:rsidRPr="003D0C1A">
        <w:rPr>
          <w:sz w:val="28"/>
          <w:szCs w:val="28"/>
        </w:rPr>
        <w:t xml:space="preserve"> </w:t>
      </w:r>
      <w:r w:rsidR="001E631F" w:rsidRPr="003D0C1A">
        <w:rPr>
          <w:sz w:val="28"/>
          <w:szCs w:val="28"/>
        </w:rPr>
        <w:t>учреждения образования</w:t>
      </w:r>
      <w:r w:rsidRPr="003D0C1A">
        <w:rPr>
          <w:sz w:val="28"/>
          <w:szCs w:val="28"/>
        </w:rPr>
        <w:t xml:space="preserve">, </w:t>
      </w:r>
      <w:r w:rsidR="001E631F" w:rsidRPr="003D0C1A">
        <w:rPr>
          <w:sz w:val="28"/>
          <w:szCs w:val="28"/>
        </w:rPr>
        <w:t>планирующая</w:t>
      </w:r>
      <w:r w:rsidRPr="003D0C1A">
        <w:rPr>
          <w:sz w:val="28"/>
          <w:szCs w:val="28"/>
        </w:rPr>
        <w:t xml:space="preserve"> введение деятельности по наставничеству</w:t>
      </w:r>
      <w:r w:rsidR="001E631F" w:rsidRPr="003D0C1A">
        <w:rPr>
          <w:sz w:val="28"/>
          <w:szCs w:val="28"/>
        </w:rPr>
        <w:t>,</w:t>
      </w:r>
      <w:r w:rsidRPr="003D0C1A">
        <w:rPr>
          <w:sz w:val="28"/>
          <w:szCs w:val="28"/>
        </w:rPr>
        <w:t xml:space="preserve"> должна </w:t>
      </w:r>
      <w:r w:rsidR="001E631F" w:rsidRPr="003D0C1A">
        <w:rPr>
          <w:sz w:val="28"/>
          <w:szCs w:val="28"/>
        </w:rPr>
        <w:t>сформировать</w:t>
      </w:r>
      <w:r w:rsidRPr="003D0C1A">
        <w:rPr>
          <w:sz w:val="28"/>
          <w:szCs w:val="28"/>
        </w:rPr>
        <w:t xml:space="preserve"> пакет локальных нормативным документов, которые смогут легализовать данный вид деятельности, а именно четко определить, кто и при каких условиях является наставников и наставляемым, в какую образовательную деятельность они включаются в рамках реализации дополнительных общеобразовательных программ. </w:t>
      </w:r>
    </w:p>
    <w:p w:rsidR="00142371" w:rsidRPr="003D0C1A" w:rsidRDefault="00142371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>На этом этапе легализаци</w:t>
      </w:r>
      <w:r w:rsidR="00C3030D" w:rsidRPr="003D0C1A">
        <w:rPr>
          <w:sz w:val="28"/>
          <w:szCs w:val="28"/>
        </w:rPr>
        <w:t>и</w:t>
      </w:r>
      <w:r w:rsidRPr="003D0C1A">
        <w:rPr>
          <w:sz w:val="28"/>
          <w:szCs w:val="28"/>
        </w:rPr>
        <w:t xml:space="preserve"> практики наставничества в образовательной организации может быть осуществлено и внесение изменений в положение «Об организации деятельности по дополнительным общеобразовательным программам». Т. к. в соответствии с п. 17 Порядка организации и осуществления образовательной деятельности по дополнительным общеобразовательным программам фразу </w:t>
      </w:r>
      <w:r w:rsidRPr="003D0C1A">
        <w:rPr>
          <w:i/>
          <w:sz w:val="28"/>
          <w:szCs w:val="28"/>
        </w:rPr>
        <w:t xml:space="preserve">«При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</w:t>
      </w:r>
      <w:r w:rsidRPr="003D0C1A">
        <w:rPr>
          <w:i/>
          <w:sz w:val="28"/>
          <w:szCs w:val="28"/>
        </w:rPr>
        <w:lastRenderedPageBreak/>
        <w:t>группам или индивидуально»</w:t>
      </w:r>
      <w:r w:rsidRPr="003D0C1A">
        <w:rPr>
          <w:sz w:val="28"/>
          <w:szCs w:val="28"/>
        </w:rPr>
        <w:t xml:space="preserve"> необходимо дополнить </w:t>
      </w:r>
      <w:r w:rsidRPr="003D0C1A">
        <w:rPr>
          <w:i/>
          <w:sz w:val="28"/>
          <w:szCs w:val="28"/>
        </w:rPr>
        <w:t>«… в том числе с применением методологии (практики) наставничества»</w:t>
      </w:r>
      <w:r w:rsidRPr="003D0C1A">
        <w:rPr>
          <w:sz w:val="28"/>
          <w:szCs w:val="28"/>
        </w:rPr>
        <w:t>.</w:t>
      </w:r>
    </w:p>
    <w:p w:rsidR="008E4E12" w:rsidRPr="003D0C1A" w:rsidRDefault="008E4E12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>Использование технологии наставничества в образовательной практике организаций</w:t>
      </w:r>
      <w:r w:rsidR="00142371" w:rsidRPr="003D0C1A">
        <w:rPr>
          <w:sz w:val="28"/>
          <w:szCs w:val="28"/>
        </w:rPr>
        <w:t xml:space="preserve"> </w:t>
      </w:r>
      <w:r w:rsidRPr="003D0C1A">
        <w:rPr>
          <w:sz w:val="28"/>
          <w:szCs w:val="28"/>
        </w:rPr>
        <w:t xml:space="preserve">должно стимулировать развитие потребности у современного ребенка в самосовершенствовании, способствовать его личностной самореализации и становления при выборе профессиональной траектории. </w:t>
      </w:r>
    </w:p>
    <w:p w:rsidR="00263DF6" w:rsidRPr="003D0C1A" w:rsidRDefault="00263DF6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Основное содержание наставничества </w:t>
      </w:r>
      <w:r w:rsidR="001E631F" w:rsidRPr="003D0C1A">
        <w:rPr>
          <w:sz w:val="28"/>
          <w:szCs w:val="28"/>
        </w:rPr>
        <w:t xml:space="preserve">в рамках реализации дополнительной общеразвивающей программы </w:t>
      </w:r>
      <w:r w:rsidRPr="003D0C1A">
        <w:rPr>
          <w:sz w:val="28"/>
          <w:szCs w:val="28"/>
        </w:rPr>
        <w:t>должно заключатся в развитии навыков проектной работы обучающи</w:t>
      </w:r>
      <w:r w:rsidR="00AB76B1" w:rsidRPr="003D0C1A">
        <w:rPr>
          <w:sz w:val="28"/>
          <w:szCs w:val="28"/>
        </w:rPr>
        <w:t>х</w:t>
      </w:r>
      <w:r w:rsidRPr="003D0C1A">
        <w:rPr>
          <w:sz w:val="28"/>
          <w:szCs w:val="28"/>
        </w:rPr>
        <w:t xml:space="preserve">ся, оказании </w:t>
      </w:r>
      <w:r w:rsidR="00AB76B1" w:rsidRPr="003D0C1A">
        <w:rPr>
          <w:sz w:val="28"/>
          <w:szCs w:val="28"/>
        </w:rPr>
        <w:t>им</w:t>
      </w:r>
      <w:r w:rsidRPr="003D0C1A">
        <w:rPr>
          <w:sz w:val="28"/>
          <w:szCs w:val="28"/>
        </w:rPr>
        <w:t xml:space="preserve"> же необходимой «профессиональной» поддержки с формированием потребности к труду как первой жизненной необходимости и главному способу достижения успеха.</w:t>
      </w:r>
      <w:r w:rsidR="001E631F" w:rsidRPr="003D0C1A">
        <w:rPr>
          <w:sz w:val="28"/>
          <w:szCs w:val="28"/>
        </w:rPr>
        <w:t xml:space="preserve"> </w:t>
      </w:r>
    </w:p>
    <w:p w:rsidR="00C3030D" w:rsidRPr="003D0C1A" w:rsidRDefault="00C3030D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Во Дворце творчества детей и молодежи Копейского городского округа система </w:t>
      </w:r>
      <w:r w:rsidR="000574F2" w:rsidRPr="003D0C1A">
        <w:rPr>
          <w:sz w:val="28"/>
          <w:szCs w:val="28"/>
        </w:rPr>
        <w:t xml:space="preserve">наставничества </w:t>
      </w:r>
      <w:r w:rsidRPr="003D0C1A">
        <w:rPr>
          <w:sz w:val="28"/>
          <w:szCs w:val="28"/>
        </w:rPr>
        <w:t xml:space="preserve">реализуется в объединении Центра детских средств массовой информации «Я и Мы» через дополнительную общеобразовательную общеразвивающую программу «В начале было слово…». </w:t>
      </w:r>
    </w:p>
    <w:p w:rsidR="00301B4C" w:rsidRPr="003D0C1A" w:rsidRDefault="000574F2" w:rsidP="003D0C1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0C1A">
        <w:rPr>
          <w:sz w:val="28"/>
          <w:szCs w:val="28"/>
        </w:rPr>
        <w:t xml:space="preserve">В этой системе отражена жизненная необходимость юного корреспондента получить поддержку опытного журналиста-наставника, который готов оказать ему практическую и теоретическую помощь, повысить его профессиональную компетентность. </w:t>
      </w:r>
      <w:r w:rsidR="00301B4C" w:rsidRPr="003D0C1A">
        <w:rPr>
          <w:sz w:val="28"/>
          <w:szCs w:val="28"/>
        </w:rPr>
        <w:t xml:space="preserve">Педагог, обладающий необходимыми в данной деятельности компетенциями, рассматривает наставничество как перспективную образовательную технологию, которая заключается в передаче опыта, знаний, формирования навыков и ценностей через неформальное взаимообогащающее общение, основанное на доверии и партнерстве. Так в объединении реализуется такая форма наставничества, как </w:t>
      </w:r>
      <w:r w:rsidR="00301B4C" w:rsidRPr="003D0C1A">
        <w:rPr>
          <w:b/>
          <w:sz w:val="28"/>
          <w:szCs w:val="28"/>
        </w:rPr>
        <w:t xml:space="preserve">«педагог – ученик». </w:t>
      </w:r>
    </w:p>
    <w:p w:rsidR="00C3030D" w:rsidRPr="003D0C1A" w:rsidRDefault="00C3030D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Для начинающего журналиста вхождение в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помогает создание гибкой и мобильной системы наставничества, способной </w:t>
      </w:r>
      <w:r w:rsidRPr="003D0C1A">
        <w:rPr>
          <w:sz w:val="28"/>
          <w:szCs w:val="28"/>
        </w:rPr>
        <w:lastRenderedPageBreak/>
        <w:t>оптимизировать процесс профессионального погружения юнкора, сформировать у него мотивацию к самосовершенствованию, саморазвитию, самореализации</w:t>
      </w:r>
      <w:r w:rsidR="00301B4C" w:rsidRPr="003D0C1A">
        <w:rPr>
          <w:sz w:val="28"/>
          <w:szCs w:val="28"/>
        </w:rPr>
        <w:t xml:space="preserve"> в формате </w:t>
      </w:r>
      <w:r w:rsidR="00301B4C" w:rsidRPr="003D0C1A">
        <w:rPr>
          <w:b/>
          <w:sz w:val="28"/>
          <w:szCs w:val="28"/>
        </w:rPr>
        <w:t>«ученик – ученик»</w:t>
      </w:r>
      <w:r w:rsidRPr="003D0C1A">
        <w:rPr>
          <w:b/>
          <w:sz w:val="28"/>
          <w:szCs w:val="28"/>
        </w:rPr>
        <w:t>.</w:t>
      </w:r>
      <w:r w:rsidRPr="003D0C1A">
        <w:rPr>
          <w:sz w:val="28"/>
          <w:szCs w:val="28"/>
        </w:rPr>
        <w:t xml:space="preserve"> </w:t>
      </w:r>
    </w:p>
    <w:p w:rsidR="000574F2" w:rsidRPr="003D0C1A" w:rsidRDefault="00FA016E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>Старший ж</w:t>
      </w:r>
      <w:r w:rsidR="00301B4C" w:rsidRPr="003D0C1A">
        <w:rPr>
          <w:sz w:val="28"/>
          <w:szCs w:val="28"/>
        </w:rPr>
        <w:t xml:space="preserve">урналист-наставник должен всячески способствовать, в частности и личным примером, раскрытию профессионального потенциала молодого корреспондента привлекать его к участию в общественной жизни,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</w:t>
      </w:r>
      <w:r w:rsidR="000574F2" w:rsidRPr="003D0C1A">
        <w:rPr>
          <w:sz w:val="28"/>
          <w:szCs w:val="28"/>
        </w:rPr>
        <w:t>Поскольку наставничество является двусторонним процессом, то основным условием эффективности обучения наставником юного журналиста профессиональным знаниям, умениям и навыкам является его готовность к передаче опыта.</w:t>
      </w:r>
    </w:p>
    <w:p w:rsidR="000574F2" w:rsidRPr="003D0C1A" w:rsidRDefault="000574F2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Центру детских СМИ «Я и Мы» в 2020 году исполнилось 27 лет. За это время у коллектива образовалась целая команда выпускников, ставших профессионалами в различных сферах медиаиндустрии. </w:t>
      </w:r>
      <w:r w:rsidR="00FA016E" w:rsidRPr="003D0C1A">
        <w:rPr>
          <w:sz w:val="28"/>
          <w:szCs w:val="28"/>
        </w:rPr>
        <w:t xml:space="preserve">В рамках </w:t>
      </w:r>
      <w:r w:rsidR="00842A2A" w:rsidRPr="003D0C1A">
        <w:rPr>
          <w:sz w:val="28"/>
          <w:szCs w:val="28"/>
        </w:rPr>
        <w:t xml:space="preserve">системы </w:t>
      </w:r>
      <w:r w:rsidR="00842A2A" w:rsidRPr="003D0C1A">
        <w:rPr>
          <w:b/>
          <w:sz w:val="28"/>
          <w:szCs w:val="28"/>
        </w:rPr>
        <w:t>«студент – ученик»</w:t>
      </w:r>
      <w:r w:rsidR="00842A2A" w:rsidRPr="003D0C1A">
        <w:rPr>
          <w:sz w:val="28"/>
          <w:szCs w:val="28"/>
        </w:rPr>
        <w:t xml:space="preserve"> о</w:t>
      </w:r>
      <w:r w:rsidRPr="003D0C1A">
        <w:rPr>
          <w:sz w:val="28"/>
          <w:szCs w:val="28"/>
        </w:rPr>
        <w:t xml:space="preserve">ни дают возможность </w:t>
      </w:r>
      <w:r w:rsidR="00BE2A42" w:rsidRPr="003D0C1A">
        <w:rPr>
          <w:sz w:val="28"/>
          <w:szCs w:val="28"/>
        </w:rPr>
        <w:t xml:space="preserve">сегодняшним обучающимся </w:t>
      </w:r>
      <w:r w:rsidRPr="003D0C1A">
        <w:rPr>
          <w:sz w:val="28"/>
          <w:szCs w:val="28"/>
        </w:rPr>
        <w:t>ближе познакомиться с профессиональной деятельностью медиаспециалистов</w:t>
      </w:r>
      <w:r w:rsidR="00BE2A42" w:rsidRPr="003D0C1A">
        <w:rPr>
          <w:sz w:val="28"/>
          <w:szCs w:val="28"/>
        </w:rPr>
        <w:t>, проводя различные встречи, мастер-классы</w:t>
      </w:r>
      <w:r w:rsidRPr="003D0C1A">
        <w:rPr>
          <w:sz w:val="28"/>
          <w:szCs w:val="28"/>
        </w:rPr>
        <w:t>.</w:t>
      </w:r>
    </w:p>
    <w:p w:rsidR="00BE2A42" w:rsidRPr="003D0C1A" w:rsidRDefault="00BE2A42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Тенденция к развитию творческого объединения и реализация </w:t>
      </w:r>
      <w:r w:rsidR="005662D0" w:rsidRPr="003D0C1A">
        <w:rPr>
          <w:sz w:val="28"/>
          <w:szCs w:val="28"/>
        </w:rPr>
        <w:t xml:space="preserve">формы наставничества </w:t>
      </w:r>
      <w:r w:rsidR="005662D0" w:rsidRPr="003D0C1A">
        <w:rPr>
          <w:b/>
          <w:sz w:val="28"/>
          <w:szCs w:val="28"/>
        </w:rPr>
        <w:t>«работодатель – ученик»</w:t>
      </w:r>
      <w:r w:rsidRPr="003D0C1A">
        <w:rPr>
          <w:sz w:val="28"/>
          <w:szCs w:val="28"/>
        </w:rPr>
        <w:t xml:space="preserve"> находят поддержку в Челябинском региональном отделении общественной организации «Лига юных журналистов», в Управлении образования и в Отделе по делам молодежи Администрации Копейского городского округа, а также в городских СМИ. Это взаимодействие дает возможность обучающимся через систему наставничества постигать азы профессии журналиста, адаптироваться в журналистской среде.</w:t>
      </w:r>
    </w:p>
    <w:p w:rsidR="005C60FA" w:rsidRPr="003D0C1A" w:rsidRDefault="005C60FA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EF2021D" wp14:editId="4547CE2E">
            <wp:simplePos x="0" y="0"/>
            <wp:positionH relativeFrom="margin">
              <wp:posOffset>0</wp:posOffset>
            </wp:positionH>
            <wp:positionV relativeFrom="paragraph">
              <wp:posOffset>237490</wp:posOffset>
            </wp:positionV>
            <wp:extent cx="5940425" cy="3921034"/>
            <wp:effectExtent l="0" t="0" r="3175" b="3810"/>
            <wp:wrapTopAndBottom/>
            <wp:docPr id="3" name="Рисунок 3" descr="Z:\ЭКСПЕРИМЕНТ Ресурсный центр ЧИППКРО\КОНКУРС ПРОГРАММ_Новое поколение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ЭКСПЕРИМЕНТ Ресурсный центр ЧИППКРО\КОНКУРС ПРОГРАММ_Новое поколение\сх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4F2" w:rsidRPr="003D0C1A" w:rsidRDefault="00C3030D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Обучающиеся </w:t>
      </w:r>
      <w:r w:rsidR="005662D0" w:rsidRPr="003D0C1A">
        <w:rPr>
          <w:sz w:val="28"/>
          <w:szCs w:val="28"/>
        </w:rPr>
        <w:t>в рамках освоения дополнительной общеобразовательной программы «В начале было слово…»</w:t>
      </w:r>
      <w:r w:rsidRPr="003D0C1A">
        <w:rPr>
          <w:sz w:val="28"/>
          <w:szCs w:val="28"/>
        </w:rPr>
        <w:t xml:space="preserve"> проходят мастер-классы и стажировки на базе городского телеканала «Инсит-ТВ». Здесь ребята отрабатывают навыки телевизионного журналиста, оператора и видеомонтажёра. Ребята совместно с профессиональными журналистами выполняют редакционные задания. </w:t>
      </w:r>
    </w:p>
    <w:p w:rsidR="000574F2" w:rsidRPr="003D0C1A" w:rsidRDefault="005662D0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>Также</w:t>
      </w:r>
      <w:r w:rsidR="00C3030D" w:rsidRPr="003D0C1A">
        <w:rPr>
          <w:sz w:val="28"/>
          <w:szCs w:val="28"/>
        </w:rPr>
        <w:t xml:space="preserve"> юные корреспонденты тесно сотрудничают с общественно-политической городской газеты «Копейский рабочий». </w:t>
      </w:r>
      <w:r w:rsidR="000574F2" w:rsidRPr="003D0C1A">
        <w:rPr>
          <w:sz w:val="28"/>
          <w:szCs w:val="28"/>
        </w:rPr>
        <w:t>В редакции</w:t>
      </w:r>
      <w:r w:rsidR="00C3030D" w:rsidRPr="003D0C1A">
        <w:rPr>
          <w:sz w:val="28"/>
          <w:szCs w:val="28"/>
        </w:rPr>
        <w:t xml:space="preserve"> практикуются ребята, которые специализируются на печатных СМИ: журналисты, корректоры и верстальщики. </w:t>
      </w:r>
    </w:p>
    <w:p w:rsidR="000574F2" w:rsidRPr="003D0C1A" w:rsidRDefault="00C3030D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Кроме того, </w:t>
      </w:r>
      <w:r w:rsidR="005662D0" w:rsidRPr="003D0C1A">
        <w:rPr>
          <w:sz w:val="28"/>
          <w:szCs w:val="28"/>
        </w:rPr>
        <w:t>ребята</w:t>
      </w:r>
      <w:r w:rsidRPr="003D0C1A">
        <w:rPr>
          <w:sz w:val="28"/>
          <w:szCs w:val="28"/>
        </w:rPr>
        <w:t xml:space="preserve"> пробуют себя в работе пресс-службы. В этом помогает сотрудничество с отделом по делам молодёжи администрации Копейского городского округа. Юные журналисты готовят пресс-релизы и пост-релизы с городских мероприятий. </w:t>
      </w:r>
    </w:p>
    <w:p w:rsidR="00C3030D" w:rsidRPr="003D0C1A" w:rsidRDefault="00C3030D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Участие в медиафорумах и мастер-классах факультетов журналистики вузов Челябинской области помогает начинающим корреспондентам </w:t>
      </w:r>
      <w:r w:rsidRPr="003D0C1A">
        <w:rPr>
          <w:sz w:val="28"/>
          <w:szCs w:val="28"/>
        </w:rPr>
        <w:lastRenderedPageBreak/>
        <w:t xml:space="preserve">определится с выбором дальнейшей профессии. Всё это является важными аспектами системы наставничества. </w:t>
      </w:r>
    </w:p>
    <w:p w:rsidR="005C60FA" w:rsidRPr="003D0C1A" w:rsidRDefault="005C60FA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 xml:space="preserve">Результатом правильной организации работы наставников в объединении является высокий уровень включенности наставляемых во все социальные, культурные и образовательные процессы </w:t>
      </w:r>
      <w:r w:rsidR="00AB76B1" w:rsidRPr="003D0C1A">
        <w:rPr>
          <w:sz w:val="28"/>
          <w:szCs w:val="28"/>
        </w:rPr>
        <w:t xml:space="preserve">нашего </w:t>
      </w:r>
      <w:r w:rsidRPr="003D0C1A">
        <w:rPr>
          <w:sz w:val="28"/>
          <w:szCs w:val="28"/>
        </w:rPr>
        <w:t xml:space="preserve">учреждения, городские и областные мероприятия, что оказывает несомненное положительное влияние на эмоциональный фон в детском коллективе, лояльность </w:t>
      </w:r>
      <w:r w:rsidR="00AB76B1" w:rsidRPr="003D0C1A">
        <w:rPr>
          <w:sz w:val="28"/>
          <w:szCs w:val="28"/>
        </w:rPr>
        <w:t>обучающихся</w:t>
      </w:r>
      <w:r w:rsidRPr="003D0C1A">
        <w:rPr>
          <w:sz w:val="28"/>
          <w:szCs w:val="28"/>
        </w:rPr>
        <w:t xml:space="preserve"> и будущих выпускников.</w:t>
      </w:r>
    </w:p>
    <w:p w:rsidR="00673B78" w:rsidRPr="003D0C1A" w:rsidRDefault="00673B78" w:rsidP="003D0C1A">
      <w:pPr>
        <w:spacing w:line="360" w:lineRule="auto"/>
        <w:ind w:firstLine="709"/>
        <w:jc w:val="both"/>
        <w:rPr>
          <w:sz w:val="28"/>
          <w:szCs w:val="28"/>
        </w:rPr>
      </w:pPr>
      <w:r w:rsidRPr="003D0C1A">
        <w:rPr>
          <w:sz w:val="28"/>
          <w:szCs w:val="28"/>
        </w:rPr>
        <w:t>Возврат к наставничеству в современном образовательном процессе</w:t>
      </w:r>
      <w:r w:rsidR="00AB76B1" w:rsidRPr="003D0C1A">
        <w:rPr>
          <w:sz w:val="28"/>
          <w:szCs w:val="28"/>
        </w:rPr>
        <w:t>,</w:t>
      </w:r>
      <w:r w:rsidRPr="003D0C1A">
        <w:rPr>
          <w:sz w:val="28"/>
          <w:szCs w:val="28"/>
        </w:rPr>
        <w:t xml:space="preserve"> как форме работы с начинающим журналистом</w:t>
      </w:r>
      <w:r w:rsidR="00AB76B1" w:rsidRPr="003D0C1A">
        <w:rPr>
          <w:sz w:val="28"/>
          <w:szCs w:val="28"/>
        </w:rPr>
        <w:t>,</w:t>
      </w:r>
      <w:r w:rsidRPr="003D0C1A">
        <w:rPr>
          <w:sz w:val="28"/>
          <w:szCs w:val="28"/>
        </w:rPr>
        <w:t xml:space="preserve"> указывает на современность данной технологии подготовки к поступлению на профильные факультеты в дальнейшем будущем учащегося</w:t>
      </w:r>
      <w:r w:rsidR="005662D0" w:rsidRPr="003D0C1A">
        <w:rPr>
          <w:sz w:val="28"/>
          <w:szCs w:val="28"/>
        </w:rPr>
        <w:t>, дает</w:t>
      </w:r>
      <w:r w:rsidRPr="003D0C1A">
        <w:rPr>
          <w:sz w:val="28"/>
          <w:szCs w:val="28"/>
        </w:rPr>
        <w:t xml:space="preserve"> </w:t>
      </w:r>
      <w:r w:rsidR="005662D0" w:rsidRPr="003D0C1A">
        <w:rPr>
          <w:sz w:val="28"/>
          <w:szCs w:val="28"/>
        </w:rPr>
        <w:t>в</w:t>
      </w:r>
      <w:r w:rsidRPr="003D0C1A">
        <w:rPr>
          <w:sz w:val="28"/>
          <w:szCs w:val="28"/>
        </w:rPr>
        <w:t>озможность применить этот тип отношений как резерв успешного профессионального становления личности юного журналиста.</w:t>
      </w:r>
    </w:p>
    <w:p w:rsidR="00207EA8" w:rsidRPr="003D0C1A" w:rsidRDefault="00207EA8" w:rsidP="003D0C1A">
      <w:pPr>
        <w:spacing w:line="360" w:lineRule="auto"/>
        <w:rPr>
          <w:sz w:val="28"/>
          <w:szCs w:val="28"/>
        </w:rPr>
      </w:pPr>
    </w:p>
    <w:sectPr w:rsidR="00207EA8" w:rsidRPr="003D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6F" w:rsidRDefault="00227D6F" w:rsidP="004B63B0">
      <w:r>
        <w:separator/>
      </w:r>
    </w:p>
  </w:endnote>
  <w:endnote w:type="continuationSeparator" w:id="0">
    <w:p w:rsidR="00227D6F" w:rsidRDefault="00227D6F" w:rsidP="004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6F" w:rsidRDefault="00227D6F" w:rsidP="004B63B0">
      <w:r>
        <w:separator/>
      </w:r>
    </w:p>
  </w:footnote>
  <w:footnote w:type="continuationSeparator" w:id="0">
    <w:p w:rsidR="00227D6F" w:rsidRDefault="00227D6F" w:rsidP="004B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37"/>
    <w:rsid w:val="000574F2"/>
    <w:rsid w:val="00142371"/>
    <w:rsid w:val="001E631F"/>
    <w:rsid w:val="00207EA8"/>
    <w:rsid w:val="00227D6F"/>
    <w:rsid w:val="00231E37"/>
    <w:rsid w:val="00263DF6"/>
    <w:rsid w:val="00301B4C"/>
    <w:rsid w:val="003D0C1A"/>
    <w:rsid w:val="004B63B0"/>
    <w:rsid w:val="005662D0"/>
    <w:rsid w:val="005C60FA"/>
    <w:rsid w:val="00673B78"/>
    <w:rsid w:val="006B15F8"/>
    <w:rsid w:val="006D0507"/>
    <w:rsid w:val="00723A86"/>
    <w:rsid w:val="00842A2A"/>
    <w:rsid w:val="008E4E12"/>
    <w:rsid w:val="00991FED"/>
    <w:rsid w:val="00AB15E7"/>
    <w:rsid w:val="00AB76B1"/>
    <w:rsid w:val="00AE4DF9"/>
    <w:rsid w:val="00B52F5A"/>
    <w:rsid w:val="00BE2A42"/>
    <w:rsid w:val="00C3030D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10B2"/>
  <w15:chartTrackingRefBased/>
  <w15:docId w15:val="{4C36A718-2F9A-4459-BD4F-CD95C68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3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1F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DTDiM-027</dc:creator>
  <cp:keywords/>
  <dc:description/>
  <cp:lastModifiedBy>DTDiM-054</cp:lastModifiedBy>
  <cp:revision>4</cp:revision>
  <cp:lastPrinted>2021-01-27T06:34:00Z</cp:lastPrinted>
  <dcterms:created xsi:type="dcterms:W3CDTF">2021-09-08T11:21:00Z</dcterms:created>
  <dcterms:modified xsi:type="dcterms:W3CDTF">2021-09-08T11:29:00Z</dcterms:modified>
</cp:coreProperties>
</file>