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7E" w:rsidRPr="00D90135" w:rsidRDefault="00660C7E" w:rsidP="00D90135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15520" w:rsidRPr="00D90135" w:rsidRDefault="00437FD6" w:rsidP="00D9013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</w:rPr>
        <w:t xml:space="preserve">                 Адаптированная дополнительная общеобразовательная общеразвивающая программа«Настольный теннис</w:t>
      </w:r>
      <w:r w:rsidR="00564C34" w:rsidRPr="00D90135">
        <w:rPr>
          <w:rFonts w:ascii="Times New Roman" w:hAnsi="Times New Roman" w:cs="Times New Roman"/>
          <w:sz w:val="28"/>
          <w:szCs w:val="28"/>
        </w:rPr>
        <w:t>»  разработана на осно</w:t>
      </w:r>
      <w:r w:rsidR="00015520" w:rsidRPr="00D90135">
        <w:rPr>
          <w:rFonts w:ascii="Times New Roman" w:hAnsi="Times New Roman" w:cs="Times New Roman"/>
          <w:sz w:val="28"/>
          <w:szCs w:val="28"/>
        </w:rPr>
        <w:t xml:space="preserve">ве </w:t>
      </w:r>
      <w:r w:rsidR="00015520" w:rsidRPr="00D9013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«Настольный теннис», допущеной  государственным комитетом РФ по физической культуре и спорту, издательство «Советский спорт», 2008г. Авторы В.Г.Барчукова, В.А. Воробьёв, О.В.Матыцин. Данная программа раскрывает учебно-методическую и технико-тактическую часть игры в настольный теннис с учётом правил.</w:t>
      </w:r>
    </w:p>
    <w:p w:rsidR="00932DC0" w:rsidRPr="00D90135" w:rsidRDefault="00932DC0" w:rsidP="00D9013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13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 - правовая база:</w:t>
      </w:r>
    </w:p>
    <w:p w:rsidR="006373E6" w:rsidRPr="00D90135" w:rsidRDefault="006373E6" w:rsidP="00D90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</w:rPr>
        <w:t>- Конституции РФ;</w:t>
      </w:r>
    </w:p>
    <w:p w:rsidR="00B735A3" w:rsidRPr="00D90135" w:rsidRDefault="00B735A3" w:rsidP="00D90135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135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Концепции развития дополнительного образования детей  (Распоряжение Правительства РФ от 4 сентября 2014г. № 1726-р).</w:t>
      </w:r>
    </w:p>
    <w:p w:rsidR="00B735A3" w:rsidRPr="00D90135" w:rsidRDefault="00B735A3" w:rsidP="00D90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73E6" w:rsidRPr="00D90135" w:rsidRDefault="006373E6" w:rsidP="00D90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</w:rPr>
        <w:t>-Федерального закона Ро</w:t>
      </w:r>
      <w:r w:rsidR="00B735A3" w:rsidRPr="00D90135">
        <w:rPr>
          <w:rFonts w:ascii="Times New Roman" w:hAnsi="Times New Roman" w:cs="Times New Roman"/>
          <w:sz w:val="28"/>
          <w:szCs w:val="28"/>
        </w:rPr>
        <w:t>ссийской Федерации от 29.12.</w:t>
      </w:r>
      <w:r w:rsidRPr="00D90135">
        <w:rPr>
          <w:rFonts w:ascii="Times New Roman" w:hAnsi="Times New Roman" w:cs="Times New Roman"/>
          <w:sz w:val="28"/>
          <w:szCs w:val="28"/>
        </w:rPr>
        <w:t xml:space="preserve"> 2012 г. № 273-ФЗ «Об образовании в Российской Федерации»;</w:t>
      </w:r>
    </w:p>
    <w:p w:rsidR="006373E6" w:rsidRPr="00D90135" w:rsidRDefault="006373E6" w:rsidP="00D90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0135">
        <w:rPr>
          <w:rFonts w:ascii="Times New Roman" w:hAnsi="Times New Roman" w:cs="Times New Roman"/>
          <w:sz w:val="28"/>
          <w:szCs w:val="28"/>
        </w:rPr>
        <w:t xml:space="preserve">-Гигиенических требования к условиям обучения в общеобразовательных учреждениях </w:t>
      </w:r>
      <w:r w:rsidRPr="00D90135">
        <w:rPr>
          <w:rFonts w:ascii="Times New Roman" w:hAnsi="Times New Roman" w:cs="Times New Roman"/>
          <w:iCs/>
          <w:sz w:val="28"/>
          <w:szCs w:val="28"/>
        </w:rPr>
        <w:t>(Санитарно-эпидемиол</w:t>
      </w:r>
      <w:r w:rsidR="00B735A3" w:rsidRPr="00D90135">
        <w:rPr>
          <w:rFonts w:ascii="Times New Roman" w:hAnsi="Times New Roman" w:cs="Times New Roman"/>
          <w:iCs/>
          <w:sz w:val="28"/>
          <w:szCs w:val="28"/>
        </w:rPr>
        <w:t>огические правила СанПиН 2. 4. 2. 3286-15)</w:t>
      </w:r>
      <w:proofErr w:type="gramEnd"/>
    </w:p>
    <w:p w:rsidR="006373E6" w:rsidRPr="00D90135" w:rsidRDefault="006373E6" w:rsidP="00D90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iCs/>
          <w:sz w:val="28"/>
          <w:szCs w:val="28"/>
        </w:rPr>
        <w:t>-Письма Минобрнауки России «Примерные требования к программам дополнительного образования детей» от 11.12.2006г. № 06-1844;</w:t>
      </w:r>
    </w:p>
    <w:p w:rsidR="00B735A3" w:rsidRPr="00D90135" w:rsidRDefault="00B735A3" w:rsidP="00D90135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1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Приказа Министерства образования и науки Российской Федерации  от 29 августа 2013г.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735A3" w:rsidRPr="00D90135" w:rsidRDefault="00B735A3" w:rsidP="00D90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73E6" w:rsidRPr="00D90135" w:rsidRDefault="006373E6" w:rsidP="00D90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iCs/>
          <w:sz w:val="28"/>
          <w:szCs w:val="28"/>
        </w:rPr>
        <w:t xml:space="preserve">-Устава МКОУ «ООШ для </w:t>
      </w:r>
      <w:proofErr w:type="gramStart"/>
      <w:r w:rsidRPr="00D90135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D90135">
        <w:rPr>
          <w:rFonts w:ascii="Times New Roman" w:hAnsi="Times New Roman" w:cs="Times New Roman"/>
          <w:iCs/>
          <w:sz w:val="28"/>
          <w:szCs w:val="28"/>
        </w:rPr>
        <w:t xml:space="preserve"> с ОВЗ»;</w:t>
      </w:r>
    </w:p>
    <w:p w:rsidR="006373E6" w:rsidRPr="00D90135" w:rsidRDefault="006373E6" w:rsidP="00D90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iCs/>
          <w:sz w:val="28"/>
          <w:szCs w:val="28"/>
        </w:rPr>
        <w:t>-Локальных актов М</w:t>
      </w:r>
      <w:r w:rsidR="00F86988" w:rsidRPr="00D90135">
        <w:rPr>
          <w:rFonts w:ascii="Times New Roman" w:hAnsi="Times New Roman" w:cs="Times New Roman"/>
          <w:iCs/>
          <w:sz w:val="28"/>
          <w:szCs w:val="28"/>
        </w:rPr>
        <w:t xml:space="preserve">КОУ «ООШ </w:t>
      </w:r>
      <w:proofErr w:type="gramStart"/>
      <w:r w:rsidR="00F86988" w:rsidRPr="00D90135">
        <w:rPr>
          <w:rFonts w:ascii="Times New Roman" w:hAnsi="Times New Roman" w:cs="Times New Roman"/>
          <w:iCs/>
          <w:sz w:val="28"/>
          <w:szCs w:val="28"/>
        </w:rPr>
        <w:t>для</w:t>
      </w:r>
      <w:proofErr w:type="gramEnd"/>
      <w:r w:rsidR="00F86988" w:rsidRPr="00D90135">
        <w:rPr>
          <w:rFonts w:ascii="Times New Roman" w:hAnsi="Times New Roman" w:cs="Times New Roman"/>
          <w:iCs/>
          <w:sz w:val="28"/>
          <w:szCs w:val="28"/>
        </w:rPr>
        <w:t xml:space="preserve"> обучающихся с ОВЗ».</w:t>
      </w:r>
    </w:p>
    <w:p w:rsidR="00B94C34" w:rsidRPr="00D90135" w:rsidRDefault="00660C7E" w:rsidP="00D90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Программа была  адаптирована </w:t>
      </w:r>
      <w:proofErr w:type="gramStart"/>
      <w:r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>к услов</w:t>
      </w:r>
      <w:r w:rsidR="008B6F6E"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иям работы в рамках </w:t>
      </w:r>
      <w:r w:rsidR="00884470"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>школы для обучающихся с огран</w:t>
      </w:r>
      <w:r w:rsidR="000854AB"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>иченными возможностями  здоровья с учётом</w:t>
      </w:r>
      <w:proofErr w:type="gramEnd"/>
      <w:r w:rsidR="000854AB"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психолого-педагогических особенностей детей.</w:t>
      </w:r>
      <w:r w:rsidR="00E9049C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A46" w:rsidRPr="00D90135">
        <w:rPr>
          <w:rFonts w:ascii="Times New Roman" w:hAnsi="Times New Roman" w:cs="Times New Roman"/>
          <w:sz w:val="28"/>
          <w:szCs w:val="28"/>
        </w:rPr>
        <w:t>Характерной особенностью детей с 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 Снижение тонуса коры головного мозга ведет к усилению позотонических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  <w:r w:rsidR="00B94C34" w:rsidRPr="00D90135">
        <w:rPr>
          <w:rFonts w:ascii="Times New Roman" w:hAnsi="Times New Roman" w:cs="Times New Roman"/>
          <w:sz w:val="28"/>
          <w:szCs w:val="28"/>
        </w:rPr>
        <w:t xml:space="preserve"> У многих детей замечено отставание в росте, весе от показателей возрастной нормы, непропорциональное телосложение, различные отклонения в </w:t>
      </w:r>
      <w:r w:rsidR="00E9049C">
        <w:rPr>
          <w:rFonts w:ascii="Times New Roman" w:hAnsi="Times New Roman" w:cs="Times New Roman"/>
          <w:sz w:val="28"/>
          <w:szCs w:val="28"/>
        </w:rPr>
        <w:t>осанке. Нередко у детей встреча</w:t>
      </w:r>
      <w:r w:rsidR="00B94C34" w:rsidRPr="00D90135">
        <w:rPr>
          <w:rFonts w:ascii="Times New Roman" w:hAnsi="Times New Roman" w:cs="Times New Roman"/>
          <w:sz w:val="28"/>
          <w:szCs w:val="28"/>
        </w:rPr>
        <w:t>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 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  <w:r w:rsidR="00E9049C">
        <w:rPr>
          <w:rFonts w:ascii="Times New Roman" w:hAnsi="Times New Roman" w:cs="Times New Roman"/>
          <w:sz w:val="28"/>
          <w:szCs w:val="28"/>
        </w:rPr>
        <w:t xml:space="preserve"> </w:t>
      </w:r>
      <w:r w:rsidR="00B94C34" w:rsidRPr="00D90135">
        <w:rPr>
          <w:rFonts w:ascii="Times New Roman" w:hAnsi="Times New Roman" w:cs="Times New Roman"/>
          <w:color w:val="373737"/>
          <w:sz w:val="28"/>
          <w:szCs w:val="28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660C7E" w:rsidRPr="00D90135" w:rsidRDefault="00660C7E" w:rsidP="00D90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lastRenderedPageBreak/>
        <w:t>В программе представлены цели и задачи работы секции,  содержание материала по основным темам учебного курса: технической; тактической, физической, теоретической, распределение времени на перечисленные компоненты в течение учебного года.</w:t>
      </w:r>
    </w:p>
    <w:p w:rsidR="00660C7E" w:rsidRPr="00D90135" w:rsidRDefault="00660C7E" w:rsidP="00D90135">
      <w:pPr>
        <w:pStyle w:val="c8c1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0135">
        <w:rPr>
          <w:rStyle w:val="c12"/>
          <w:color w:val="000000"/>
          <w:sz w:val="28"/>
          <w:szCs w:val="28"/>
        </w:rPr>
        <w:t>   Образовательная программа “настольный теннис” имеет</w:t>
      </w:r>
      <w:r w:rsidRPr="00D90135">
        <w:rPr>
          <w:rStyle w:val="c12c16"/>
          <w:i/>
          <w:iCs/>
          <w:color w:val="000000"/>
          <w:sz w:val="28"/>
          <w:szCs w:val="28"/>
        </w:rPr>
        <w:t> </w:t>
      </w:r>
      <w:r w:rsidRPr="00D90135">
        <w:rPr>
          <w:rStyle w:val="c12c9c16"/>
          <w:i/>
          <w:iCs/>
          <w:color w:val="000000"/>
          <w:sz w:val="28"/>
          <w:szCs w:val="28"/>
          <w:u w:val="single"/>
        </w:rPr>
        <w:t>физкультурно-спортивную</w:t>
      </w:r>
      <w:r w:rsidRPr="00D90135">
        <w:rPr>
          <w:rStyle w:val="c12c16"/>
          <w:i/>
          <w:iCs/>
          <w:color w:val="000000"/>
          <w:sz w:val="28"/>
          <w:szCs w:val="28"/>
        </w:rPr>
        <w:t> </w:t>
      </w:r>
      <w:r w:rsidRPr="00D90135">
        <w:rPr>
          <w:rStyle w:val="c12c9c16"/>
          <w:i/>
          <w:iCs/>
          <w:color w:val="000000"/>
          <w:sz w:val="28"/>
          <w:szCs w:val="28"/>
          <w:u w:val="single"/>
        </w:rPr>
        <w:t>направленность</w:t>
      </w:r>
      <w:r w:rsidRPr="00D90135">
        <w:rPr>
          <w:rStyle w:val="c12c16"/>
          <w:i/>
          <w:iCs/>
          <w:color w:val="000000"/>
          <w:sz w:val="28"/>
          <w:szCs w:val="28"/>
        </w:rPr>
        <w:t>,</w:t>
      </w:r>
      <w:r w:rsidRPr="00D9013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0135">
        <w:rPr>
          <w:rStyle w:val="c12"/>
          <w:color w:val="000000"/>
          <w:sz w:val="28"/>
          <w:szCs w:val="28"/>
        </w:rPr>
        <w:t>по уровню освоения программа</w:t>
      </w:r>
      <w:r w:rsidRPr="00D90135">
        <w:rPr>
          <w:rStyle w:val="apple-converted-space"/>
          <w:color w:val="000000"/>
          <w:sz w:val="28"/>
          <w:szCs w:val="28"/>
        </w:rPr>
        <w:t> </w:t>
      </w:r>
      <w:r w:rsidRPr="00D90135">
        <w:rPr>
          <w:rStyle w:val="c12c9c16"/>
          <w:i/>
          <w:iCs/>
          <w:color w:val="000000"/>
          <w:sz w:val="28"/>
          <w:szCs w:val="28"/>
          <w:u w:val="single"/>
        </w:rPr>
        <w:t>углублённая</w:t>
      </w:r>
      <w:r w:rsidRPr="00D90135">
        <w:rPr>
          <w:rStyle w:val="c12"/>
          <w:color w:val="000000"/>
          <w:sz w:val="28"/>
          <w:szCs w:val="28"/>
        </w:rPr>
        <w:t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этой программы.</w:t>
      </w:r>
    </w:p>
    <w:p w:rsidR="00660C7E" w:rsidRPr="00D90135" w:rsidRDefault="00660C7E" w:rsidP="00D90135">
      <w:pPr>
        <w:pStyle w:val="c8c1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0135">
        <w:rPr>
          <w:rStyle w:val="c12c9c16"/>
          <w:i/>
          <w:iCs/>
          <w:color w:val="000000"/>
          <w:sz w:val="28"/>
          <w:szCs w:val="28"/>
          <w:u w:val="single"/>
        </w:rPr>
        <w:t>Новизна</w:t>
      </w:r>
      <w:r w:rsidRPr="00D90135">
        <w:rPr>
          <w:rStyle w:val="c12"/>
          <w:color w:val="000000"/>
          <w:sz w:val="28"/>
          <w:szCs w:val="28"/>
        </w:rPr>
        <w:t xml:space="preserve">  программы в том, что она учитывает специфику дополнительного образования </w:t>
      </w:r>
      <w:r w:rsidR="008D538D" w:rsidRPr="00D90135">
        <w:rPr>
          <w:rStyle w:val="c12"/>
          <w:color w:val="000000"/>
          <w:sz w:val="28"/>
          <w:szCs w:val="28"/>
        </w:rPr>
        <w:t>для детей с ОВЗ</w:t>
      </w:r>
      <w:r w:rsidRPr="00D90135">
        <w:rPr>
          <w:rStyle w:val="c12"/>
          <w:color w:val="000000"/>
          <w:sz w:val="28"/>
          <w:szCs w:val="28"/>
        </w:rPr>
        <w:t> 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 очень популярным среди школьников и молодёжи, являясь увлекательной спортивной игрой,  представляющей собой  эффективное  средство  физического  воспитания и всестороннего физического развития. </w:t>
      </w:r>
    </w:p>
    <w:p w:rsidR="00660C7E" w:rsidRPr="00D90135" w:rsidRDefault="00660C7E" w:rsidP="00D90135">
      <w:pPr>
        <w:pStyle w:val="c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0135">
        <w:rPr>
          <w:rStyle w:val="c12c9c16"/>
          <w:i/>
          <w:iCs/>
          <w:color w:val="000000"/>
          <w:sz w:val="28"/>
          <w:szCs w:val="28"/>
          <w:u w:val="single"/>
        </w:rPr>
        <w:t>Актуальность программы</w:t>
      </w:r>
    </w:p>
    <w:p w:rsidR="00660C7E" w:rsidRPr="00D90135" w:rsidRDefault="00660C7E" w:rsidP="00D90135">
      <w:pPr>
        <w:pStyle w:val="c8c1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0135">
        <w:rPr>
          <w:rStyle w:val="c12"/>
          <w:color w:val="000000"/>
          <w:sz w:val="28"/>
          <w:szCs w:val="28"/>
        </w:rPr>
        <w:t>    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660C7E" w:rsidRPr="00D90135" w:rsidRDefault="00660C7E" w:rsidP="00D90135">
      <w:pPr>
        <w:pStyle w:val="c8c1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0135">
        <w:rPr>
          <w:rStyle w:val="c12"/>
          <w:color w:val="000000"/>
          <w:sz w:val="28"/>
          <w:szCs w:val="28"/>
        </w:rPr>
        <w:t>Выбор спортивной игры – настольный теннис -  определился популярностью ее в детской среде, доступностью, широкой распространенностью  в городе, учебно-материальной базой школы и, естественно, подготовленностью самого учителя.</w:t>
      </w:r>
    </w:p>
    <w:p w:rsidR="00660C7E" w:rsidRPr="00D90135" w:rsidRDefault="00660C7E" w:rsidP="00D90135">
      <w:pPr>
        <w:pStyle w:val="c8c1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0135">
        <w:rPr>
          <w:rStyle w:val="c12"/>
          <w:color w:val="000000"/>
          <w:sz w:val="28"/>
          <w:szCs w:val="28"/>
        </w:rPr>
        <w:t xml:space="preserve"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теннисом. Программа направлена на создание условий для </w:t>
      </w:r>
      <w:r w:rsidRPr="00D90135">
        <w:rPr>
          <w:rStyle w:val="c12"/>
          <w:color w:val="000000"/>
          <w:sz w:val="28"/>
          <w:szCs w:val="28"/>
        </w:rPr>
        <w:lastRenderedPageBreak/>
        <w:t>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660C7E" w:rsidRPr="00D90135" w:rsidRDefault="00660C7E" w:rsidP="00D90135">
      <w:pPr>
        <w:pStyle w:val="c8c1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0135">
        <w:rPr>
          <w:rStyle w:val="c12"/>
          <w:color w:val="000000"/>
          <w:sz w:val="28"/>
          <w:szCs w:val="28"/>
        </w:rPr>
        <w:t>   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</w:t>
      </w:r>
      <w:r w:rsidR="00E9049C">
        <w:rPr>
          <w:rStyle w:val="c12"/>
          <w:color w:val="000000"/>
          <w:sz w:val="28"/>
          <w:szCs w:val="28"/>
        </w:rPr>
        <w:t>,</w:t>
      </w:r>
      <w:r w:rsidRPr="00D90135">
        <w:rPr>
          <w:rStyle w:val="c12"/>
          <w:color w:val="000000"/>
          <w:sz w:val="28"/>
          <w:szCs w:val="28"/>
        </w:rPr>
        <w:t xml:space="preserve">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мобилизовывать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660C7E" w:rsidRPr="00D90135" w:rsidRDefault="00660C7E" w:rsidP="00D90135">
      <w:pPr>
        <w:pStyle w:val="c8c1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0135">
        <w:rPr>
          <w:rStyle w:val="c12"/>
          <w:color w:val="000000"/>
          <w:sz w:val="28"/>
          <w:szCs w:val="28"/>
        </w:rPr>
        <w:t xml:space="preserve">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 поддерживает постоянную активность и интерес к игре.</w:t>
      </w:r>
    </w:p>
    <w:p w:rsidR="00660C7E" w:rsidRPr="00D90135" w:rsidRDefault="00660C7E" w:rsidP="00D90135">
      <w:pPr>
        <w:pStyle w:val="c8c1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0135">
        <w:rPr>
          <w:rStyle w:val="c12"/>
          <w:color w:val="000000"/>
          <w:sz w:val="28"/>
          <w:szCs w:val="28"/>
        </w:rPr>
        <w:t xml:space="preserve">Эти особенности настольного тенниса  создают благоприятные условия для воспитания у </w:t>
      </w:r>
      <w:proofErr w:type="gramStart"/>
      <w:r w:rsidRPr="00D90135">
        <w:rPr>
          <w:rStyle w:val="c12"/>
          <w:color w:val="000000"/>
          <w:sz w:val="28"/>
          <w:szCs w:val="28"/>
        </w:rPr>
        <w:t>обучающихся</w:t>
      </w:r>
      <w:proofErr w:type="gramEnd"/>
      <w:r w:rsidRPr="00D90135">
        <w:rPr>
          <w:rStyle w:val="c12"/>
          <w:color w:val="000000"/>
          <w:sz w:val="28"/>
          <w:szCs w:val="28"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660C7E" w:rsidRPr="00D90135" w:rsidRDefault="00660C7E" w:rsidP="00D90135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49"/>
          <w:color w:val="000000"/>
          <w:sz w:val="28"/>
          <w:szCs w:val="28"/>
        </w:rPr>
      </w:pPr>
      <w:r w:rsidRPr="00D90135">
        <w:rPr>
          <w:rStyle w:val="c12c9c16"/>
          <w:i/>
          <w:iCs/>
          <w:color w:val="000000"/>
          <w:sz w:val="28"/>
          <w:szCs w:val="28"/>
          <w:u w:val="single"/>
        </w:rPr>
        <w:t>Педагогическая целесообразност</w:t>
      </w:r>
      <w:proofErr w:type="gramStart"/>
      <w:r w:rsidRPr="00D90135">
        <w:rPr>
          <w:rStyle w:val="c12c9c16"/>
          <w:i/>
          <w:iCs/>
          <w:color w:val="000000"/>
          <w:sz w:val="28"/>
          <w:szCs w:val="28"/>
          <w:u w:val="single"/>
        </w:rPr>
        <w:t>ь-</w:t>
      </w:r>
      <w:proofErr w:type="gramEnd"/>
      <w:r w:rsidRPr="00D90135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D90135">
        <w:rPr>
          <w:rStyle w:val="c12"/>
          <w:color w:val="000000"/>
          <w:sz w:val="28"/>
          <w:szCs w:val="28"/>
        </w:rPr>
        <w:t>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  <w:r w:rsidRPr="00D90135">
        <w:rPr>
          <w:rStyle w:val="c49"/>
          <w:color w:val="000000"/>
          <w:sz w:val="28"/>
          <w:szCs w:val="28"/>
        </w:rPr>
        <w:t> </w:t>
      </w:r>
    </w:p>
    <w:p w:rsidR="000854AB" w:rsidRPr="00D90135" w:rsidRDefault="000854AB" w:rsidP="00D90135">
      <w:pPr>
        <w:pStyle w:val="c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854AB" w:rsidRPr="00D90135" w:rsidRDefault="000854AB" w:rsidP="00D90135">
      <w:pPr>
        <w:pStyle w:val="c8c14"/>
        <w:spacing w:before="0" w:beforeAutospacing="0" w:after="0" w:afterAutospacing="0" w:line="360" w:lineRule="auto"/>
        <w:ind w:firstLine="709"/>
        <w:jc w:val="both"/>
        <w:rPr>
          <w:bCs/>
          <w:i/>
          <w:color w:val="000000"/>
          <w:sz w:val="28"/>
          <w:szCs w:val="28"/>
          <w:u w:val="single"/>
        </w:rPr>
      </w:pPr>
      <w:r w:rsidRPr="00D90135">
        <w:rPr>
          <w:rStyle w:val="c7"/>
          <w:bCs/>
          <w:i/>
          <w:color w:val="000000"/>
          <w:sz w:val="28"/>
          <w:szCs w:val="28"/>
          <w:u w:val="single"/>
        </w:rPr>
        <w:t>Цель:</w:t>
      </w:r>
    </w:p>
    <w:p w:rsidR="000854AB" w:rsidRPr="00D90135" w:rsidRDefault="001D3041" w:rsidP="00D90135">
      <w:pPr>
        <w:pStyle w:val="c8c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0135">
        <w:rPr>
          <w:rStyle w:val="c12"/>
          <w:color w:val="000000"/>
          <w:sz w:val="28"/>
          <w:szCs w:val="28"/>
        </w:rPr>
        <w:t>Укрепление психического и физического здоровья детей через занятия настольным теннисом.</w:t>
      </w:r>
    </w:p>
    <w:p w:rsidR="000854AB" w:rsidRPr="00D90135" w:rsidRDefault="000854AB" w:rsidP="00D90135">
      <w:pPr>
        <w:pStyle w:val="c8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D90135">
        <w:rPr>
          <w:rStyle w:val="c7"/>
          <w:bCs/>
          <w:i/>
          <w:color w:val="000000"/>
          <w:sz w:val="28"/>
          <w:szCs w:val="28"/>
          <w:u w:val="single"/>
        </w:rPr>
        <w:t>Задачи:</w:t>
      </w:r>
    </w:p>
    <w:p w:rsidR="000854AB" w:rsidRPr="00D90135" w:rsidRDefault="000854AB" w:rsidP="00D90135">
      <w:pPr>
        <w:spacing w:after="0" w:line="360" w:lineRule="auto"/>
        <w:ind w:left="17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135">
        <w:rPr>
          <w:rStyle w:val="c12c9c16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Об</w:t>
      </w:r>
      <w:r w:rsidR="001D3041" w:rsidRPr="00D90135">
        <w:rPr>
          <w:rStyle w:val="c12c9c16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учающие:</w:t>
      </w:r>
    </w:p>
    <w:p w:rsidR="000854AB" w:rsidRPr="00D90135" w:rsidRDefault="000854AB" w:rsidP="00D9013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>дать необходимые дополнительные знания в области раздела физической культуры и спорта – спортивные игры (настольный теннис);</w:t>
      </w:r>
    </w:p>
    <w:p w:rsidR="000854AB" w:rsidRPr="00D90135" w:rsidRDefault="000854AB" w:rsidP="00D9013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научить </w:t>
      </w:r>
      <w:proofErr w:type="gramStart"/>
      <w:r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регулировать свою физическую нагрузку;</w:t>
      </w:r>
    </w:p>
    <w:p w:rsidR="000854AB" w:rsidRPr="00D90135" w:rsidRDefault="000854AB" w:rsidP="00D90135">
      <w:pPr>
        <w:numPr>
          <w:ilvl w:val="0"/>
          <w:numId w:val="7"/>
        </w:numPr>
        <w:spacing w:after="0" w:line="360" w:lineRule="auto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>обучить учащихся технике и тактике настольного тенниса.</w:t>
      </w:r>
    </w:p>
    <w:p w:rsidR="001D3041" w:rsidRPr="00D90135" w:rsidRDefault="001D3041" w:rsidP="00D90135">
      <w:pPr>
        <w:spacing w:after="0" w:line="360" w:lineRule="auto"/>
        <w:ind w:left="17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135">
        <w:rPr>
          <w:rStyle w:val="c12c9c16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Коррекционно-развивающие:</w:t>
      </w:r>
    </w:p>
    <w:p w:rsidR="001D3041" w:rsidRPr="00D90135" w:rsidRDefault="008D538D" w:rsidP="00D9013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>развивать мелкую мо</w:t>
      </w:r>
      <w:r w:rsidR="001D3041"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>торику рук, зрительное восприятие, зрительную память и внимание;</w:t>
      </w:r>
    </w:p>
    <w:p w:rsidR="001D3041" w:rsidRPr="00D90135" w:rsidRDefault="001D3041" w:rsidP="00D9013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>устранять навыки некритичности, неустойчивости к пониженной самооценке;</w:t>
      </w:r>
    </w:p>
    <w:p w:rsidR="001D3041" w:rsidRPr="00D90135" w:rsidRDefault="001D3041" w:rsidP="00D90135">
      <w:pPr>
        <w:numPr>
          <w:ilvl w:val="0"/>
          <w:numId w:val="7"/>
        </w:numPr>
        <w:spacing w:after="0" w:line="360" w:lineRule="auto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>способствовать развитию ловкости, быстроты реакции, координации движений, укреплению мышечной силы, исправлению недостатков физического развития.</w:t>
      </w:r>
    </w:p>
    <w:p w:rsidR="000854AB" w:rsidRPr="00D90135" w:rsidRDefault="000854AB" w:rsidP="00D90135">
      <w:pPr>
        <w:spacing w:after="0" w:line="360" w:lineRule="auto"/>
        <w:ind w:left="17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135">
        <w:rPr>
          <w:rStyle w:val="c12c9c16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Воспитательные</w:t>
      </w:r>
      <w:r w:rsidR="00867A85" w:rsidRPr="00D90135">
        <w:rPr>
          <w:rStyle w:val="c12c9c16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0854AB" w:rsidRPr="00D90135" w:rsidRDefault="000854AB" w:rsidP="00D9013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>способствовать развитию со</w:t>
      </w:r>
      <w:r w:rsidR="008D538D"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циальной активности </w:t>
      </w:r>
      <w:proofErr w:type="gramStart"/>
      <w:r w:rsidR="008D538D"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D538D"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воспитывать чувство самостоятельности, ответственности;</w:t>
      </w:r>
    </w:p>
    <w:p w:rsidR="000854AB" w:rsidRPr="00D90135" w:rsidRDefault="000854AB" w:rsidP="00D9013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>воспитывать коммуникабельность, коллективизм, взаимопомощь и взаимовыручку, сохраняя свою индивидуальность;</w:t>
      </w:r>
    </w:p>
    <w:p w:rsidR="000854AB" w:rsidRPr="00D90135" w:rsidRDefault="008D538D" w:rsidP="00D9013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>пропагандировать здоровый</w:t>
      </w:r>
      <w:r w:rsidR="000854AB"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образ</w:t>
      </w:r>
      <w:r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жизни, который</w:t>
      </w:r>
      <w:r w:rsidR="000854AB"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ведет к снижению  преступности среди подростков, а также профилактика  наркозависимости, табакокурения и алкоголизма</w:t>
      </w:r>
      <w:r w:rsidR="001D3041"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43C33" w:rsidRPr="00D90135" w:rsidRDefault="00B43C33" w:rsidP="00D90135">
      <w:pPr>
        <w:pStyle w:val="c8c14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  <w:u w:val="single"/>
        </w:rPr>
      </w:pPr>
      <w:r w:rsidRPr="00D90135">
        <w:rPr>
          <w:bCs/>
          <w:i/>
          <w:sz w:val="28"/>
          <w:szCs w:val="28"/>
          <w:u w:val="single"/>
        </w:rPr>
        <w:t xml:space="preserve">Отличительные особенности: </w:t>
      </w:r>
    </w:p>
    <w:p w:rsidR="000854AB" w:rsidRPr="00D90135" w:rsidRDefault="00B43C33" w:rsidP="00D90135">
      <w:pPr>
        <w:pStyle w:val="c8c1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0135">
        <w:rPr>
          <w:sz w:val="28"/>
          <w:szCs w:val="28"/>
        </w:rPr>
        <w:t>Дополнительная общеобразовательнаяобщеразвивающая программа «Настольный теннис» отличается от других программ тем, что она разработана для детей</w:t>
      </w:r>
      <w:r w:rsidR="008D538D" w:rsidRPr="00D90135">
        <w:rPr>
          <w:sz w:val="28"/>
          <w:szCs w:val="28"/>
        </w:rPr>
        <w:t xml:space="preserve"> с ОВЗ</w:t>
      </w:r>
      <w:r w:rsidRPr="00D90135">
        <w:rPr>
          <w:sz w:val="28"/>
          <w:szCs w:val="28"/>
        </w:rPr>
        <w:t xml:space="preserve">, не имеющих медицинских противопоказаний для занятий. Данная </w:t>
      </w:r>
      <w:r w:rsidRPr="00D90135">
        <w:rPr>
          <w:sz w:val="28"/>
          <w:szCs w:val="28"/>
        </w:rPr>
        <w:lastRenderedPageBreak/>
        <w:t>программа помогает начинающим игрокам в освоении основных правил и приёмов игры, знакомит с технико-тактической подготовкой, способствует укреплению физического и психического здоровья.</w:t>
      </w:r>
    </w:p>
    <w:p w:rsidR="00836CD3" w:rsidRPr="00D90135" w:rsidRDefault="00836CD3" w:rsidP="00D9013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1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90135">
        <w:rPr>
          <w:rFonts w:ascii="Times New Roman" w:hAnsi="Times New Roman" w:cs="Times New Roman"/>
          <w:bCs/>
          <w:i/>
          <w:sz w:val="28"/>
          <w:szCs w:val="28"/>
          <w:u w:val="single"/>
        </w:rPr>
        <w:t>Возраст воспитанников:</w:t>
      </w:r>
    </w:p>
    <w:p w:rsidR="00836CD3" w:rsidRPr="00D90135" w:rsidRDefault="00836CD3" w:rsidP="00D9013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программа«Настольный теннис» предназначена для обучения школьников в возрасте от 9 до 16 лет. Каждый учащийся должен иметь медицинский допуск к занятиям и соревнованиям.</w:t>
      </w:r>
    </w:p>
    <w:p w:rsidR="00836CD3" w:rsidRPr="00D90135" w:rsidRDefault="00836CD3" w:rsidP="00D90135">
      <w:pPr>
        <w:pStyle w:val="c8c1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u w:val="single"/>
        </w:rPr>
      </w:pPr>
      <w:r w:rsidRPr="00D90135">
        <w:rPr>
          <w:bCs/>
          <w:i/>
          <w:sz w:val="28"/>
          <w:szCs w:val="28"/>
          <w:u w:val="single"/>
        </w:rPr>
        <w:t>Сроки реализации программы, этапы</w:t>
      </w:r>
      <w:r w:rsidRPr="00D90135">
        <w:rPr>
          <w:i/>
          <w:sz w:val="28"/>
          <w:szCs w:val="28"/>
          <w:u w:val="single"/>
        </w:rPr>
        <w:t>:</w:t>
      </w:r>
    </w:p>
    <w:p w:rsidR="00B43C33" w:rsidRPr="00D90135" w:rsidRDefault="00836CD3" w:rsidP="00D90135">
      <w:pPr>
        <w:pStyle w:val="c8c1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0135">
        <w:rPr>
          <w:sz w:val="28"/>
          <w:szCs w:val="28"/>
        </w:rPr>
        <w:t>Дополнительная общеобразовательнаяобщеразвивающая программа «Настольный теннис» реализуется в течение всего календарного года, включая каникулярное время. Программа рассчитана на один год обучения.</w:t>
      </w:r>
    </w:p>
    <w:p w:rsidR="00836CD3" w:rsidRPr="00D90135" w:rsidRDefault="00836CD3" w:rsidP="00D9013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135">
        <w:rPr>
          <w:rFonts w:ascii="Times New Roman" w:hAnsi="Times New Roman" w:cs="Times New Roman"/>
          <w:bCs/>
          <w:i/>
          <w:sz w:val="28"/>
          <w:szCs w:val="28"/>
          <w:u w:val="single"/>
        </w:rPr>
        <w:t>Формы проведения учебных занятий.</w:t>
      </w:r>
    </w:p>
    <w:p w:rsidR="00836CD3" w:rsidRPr="00D90135" w:rsidRDefault="00836CD3" w:rsidP="00D9013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867A85" w:rsidRPr="00D90135">
        <w:rPr>
          <w:rFonts w:ascii="Times New Roman" w:hAnsi="Times New Roman" w:cs="Times New Roman"/>
          <w:sz w:val="28"/>
          <w:szCs w:val="28"/>
        </w:rPr>
        <w:t xml:space="preserve">в секции </w:t>
      </w:r>
      <w:r w:rsidRPr="00D90135">
        <w:rPr>
          <w:rFonts w:ascii="Times New Roman" w:hAnsi="Times New Roman" w:cs="Times New Roman"/>
          <w:sz w:val="28"/>
          <w:szCs w:val="28"/>
        </w:rPr>
        <w:t>по программе проводятся всемсоставом объединения и индивидуально.</w:t>
      </w:r>
      <w:r w:rsidR="000658B4" w:rsidRPr="00D90135">
        <w:rPr>
          <w:rFonts w:ascii="Times New Roman" w:hAnsi="Times New Roman" w:cs="Times New Roman"/>
          <w:iCs/>
          <w:sz w:val="28"/>
          <w:szCs w:val="28"/>
        </w:rPr>
        <w:t>Форма</w:t>
      </w:r>
      <w:r w:rsidR="004530F0" w:rsidRPr="00D90135">
        <w:rPr>
          <w:rFonts w:ascii="Times New Roman" w:hAnsi="Times New Roman" w:cs="Times New Roman"/>
          <w:iCs/>
          <w:sz w:val="28"/>
          <w:szCs w:val="28"/>
        </w:rPr>
        <w:t xml:space="preserve"> организации детей на занятии</w:t>
      </w:r>
      <w:r w:rsidR="000658B4" w:rsidRPr="00D90135">
        <w:rPr>
          <w:rFonts w:ascii="Times New Roman" w:hAnsi="Times New Roman" w:cs="Times New Roman"/>
          <w:iCs/>
          <w:sz w:val="28"/>
          <w:szCs w:val="28"/>
        </w:rPr>
        <w:t>:</w:t>
      </w:r>
      <w:r w:rsidR="004530F0" w:rsidRPr="00D90135">
        <w:rPr>
          <w:rFonts w:ascii="Times New Roman" w:hAnsi="Times New Roman" w:cs="Times New Roman"/>
          <w:iCs/>
          <w:sz w:val="28"/>
          <w:szCs w:val="28"/>
        </w:rPr>
        <w:t>групповая, игровая, индивидуально-игровая, в парах.</w:t>
      </w:r>
    </w:p>
    <w:p w:rsidR="004530F0" w:rsidRPr="00D90135" w:rsidRDefault="004530F0" w:rsidP="00D9013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36CD3" w:rsidRPr="00D90135" w:rsidRDefault="00836CD3" w:rsidP="00D9013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1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D9013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Методы:</w:t>
      </w:r>
    </w:p>
    <w:p w:rsidR="008D538D" w:rsidRPr="00D90135" w:rsidRDefault="00836CD3" w:rsidP="00D9013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</w:rPr>
        <w:t>Организации занятий</w:t>
      </w:r>
      <w:r w:rsidRPr="00D90135">
        <w:rPr>
          <w:rFonts w:ascii="Times New Roman" w:hAnsi="Times New Roman" w:cs="Times New Roman"/>
          <w:b/>
          <w:sz w:val="28"/>
          <w:szCs w:val="28"/>
        </w:rPr>
        <w:t>:</w:t>
      </w:r>
      <w:r w:rsidR="008D538D" w:rsidRPr="00D90135">
        <w:rPr>
          <w:rFonts w:ascii="Times New Roman" w:hAnsi="Times New Roman" w:cs="Times New Roman"/>
          <w:bCs/>
          <w:iCs/>
          <w:sz w:val="28"/>
          <w:szCs w:val="28"/>
        </w:rPr>
        <w:t xml:space="preserve">инструктаж, </w:t>
      </w:r>
      <w:r w:rsidRPr="00D90135">
        <w:rPr>
          <w:rFonts w:ascii="Times New Roman" w:hAnsi="Times New Roman" w:cs="Times New Roman"/>
          <w:sz w:val="28"/>
          <w:szCs w:val="28"/>
        </w:rPr>
        <w:t>объяснение и рассказ педагога,беседы,показ педагога,показ видеоматериалов, отработка приёмов мяча ракеткой игры, тренировки. Участие в соревнованиях различного ранга</w:t>
      </w:r>
      <w:r w:rsidR="008D538D" w:rsidRPr="00D90135">
        <w:rPr>
          <w:rFonts w:ascii="Times New Roman" w:hAnsi="Times New Roman" w:cs="Times New Roman"/>
          <w:sz w:val="28"/>
          <w:szCs w:val="28"/>
        </w:rPr>
        <w:t>.</w:t>
      </w:r>
    </w:p>
    <w:p w:rsidR="00836CD3" w:rsidRPr="00D90135" w:rsidRDefault="00836CD3" w:rsidP="00D9013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bCs/>
          <w:i/>
          <w:sz w:val="28"/>
          <w:szCs w:val="28"/>
          <w:u w:val="single"/>
        </w:rPr>
        <w:t>Режим занятий:</w:t>
      </w:r>
    </w:p>
    <w:p w:rsidR="00836CD3" w:rsidRPr="00D90135" w:rsidRDefault="00836CD3" w:rsidP="00D90135">
      <w:pPr>
        <w:widowControl w:val="0"/>
        <w:autoSpaceDE w:val="0"/>
        <w:autoSpaceDN w:val="0"/>
        <w:adjustRightInd w:val="0"/>
        <w:spacing w:after="0" w:line="360" w:lineRule="auto"/>
        <w:ind w:left="704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</w:rPr>
        <w:t>Занятия по программе проводятся:</w:t>
      </w:r>
      <w:r w:rsidR="006E6867" w:rsidRPr="00D90135">
        <w:rPr>
          <w:rFonts w:ascii="Times New Roman" w:hAnsi="Times New Roman" w:cs="Times New Roman"/>
          <w:sz w:val="28"/>
          <w:szCs w:val="28"/>
        </w:rPr>
        <w:t>один раз</w:t>
      </w:r>
      <w:r w:rsidRPr="00D90135">
        <w:rPr>
          <w:rFonts w:ascii="Times New Roman" w:hAnsi="Times New Roman" w:cs="Times New Roman"/>
          <w:sz w:val="28"/>
          <w:szCs w:val="28"/>
        </w:rPr>
        <w:t xml:space="preserve"> в неделю по два академических часа</w:t>
      </w:r>
      <w:r w:rsidR="006E6867" w:rsidRPr="00D90135">
        <w:rPr>
          <w:rFonts w:ascii="Times New Roman" w:hAnsi="Times New Roman" w:cs="Times New Roman"/>
          <w:sz w:val="28"/>
          <w:szCs w:val="28"/>
        </w:rPr>
        <w:t>.</w:t>
      </w:r>
      <w:r w:rsidR="00867A85" w:rsidRPr="00D90135">
        <w:rPr>
          <w:rFonts w:ascii="Times New Roman" w:hAnsi="Times New Roman" w:cs="Times New Roman"/>
          <w:sz w:val="28"/>
          <w:szCs w:val="28"/>
        </w:rPr>
        <w:t xml:space="preserve"> 68 часов в год</w:t>
      </w:r>
    </w:p>
    <w:p w:rsidR="006E6867" w:rsidRPr="00D90135" w:rsidRDefault="006E6867" w:rsidP="00D90135">
      <w:pPr>
        <w:widowControl w:val="0"/>
        <w:autoSpaceDE w:val="0"/>
        <w:autoSpaceDN w:val="0"/>
        <w:adjustRightInd w:val="0"/>
        <w:spacing w:after="0" w:line="360" w:lineRule="auto"/>
        <w:ind w:left="70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0135">
        <w:rPr>
          <w:rFonts w:ascii="Times New Roman" w:hAnsi="Times New Roman" w:cs="Times New Roman"/>
          <w:bCs/>
          <w:i/>
          <w:sz w:val="28"/>
          <w:szCs w:val="28"/>
          <w:u w:val="single"/>
        </w:rPr>
        <w:t>Ожидаемые результаты и способы определения их результативности:</w:t>
      </w:r>
    </w:p>
    <w:p w:rsidR="006E6867" w:rsidRPr="00D90135" w:rsidRDefault="006E6867" w:rsidP="00D90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6867" w:rsidRPr="00D90135" w:rsidRDefault="006E6867" w:rsidP="00D9013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</w:rPr>
        <w:t xml:space="preserve">Результаты освоения дополнительной общеобразовательной общеразвивающей программы «Настольный теннис» разработаны с учетом требований Федерального государственного образовательного стандарта начального общего и </w:t>
      </w:r>
      <w:r w:rsidRPr="00D90135">
        <w:rPr>
          <w:rFonts w:ascii="Times New Roman" w:hAnsi="Times New Roman" w:cs="Times New Roman"/>
          <w:sz w:val="28"/>
          <w:szCs w:val="28"/>
        </w:rPr>
        <w:lastRenderedPageBreak/>
        <w:t>основного общего образования:</w:t>
      </w:r>
    </w:p>
    <w:p w:rsidR="006E6867" w:rsidRPr="00D90135" w:rsidRDefault="006E6867" w:rsidP="00D90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6867" w:rsidRPr="00D90135" w:rsidRDefault="006E6867" w:rsidP="00D9013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результаты:</w:t>
      </w:r>
    </w:p>
    <w:p w:rsidR="006E6867" w:rsidRPr="00D90135" w:rsidRDefault="006E6867" w:rsidP="00D90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6867" w:rsidRPr="00D90135" w:rsidRDefault="006E6867" w:rsidP="00D9013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</w:rPr>
        <w:t xml:space="preserve">готовность и способность учащихся к саморазвитию и личностному самоопределению; </w:t>
      </w:r>
    </w:p>
    <w:p w:rsidR="006E6867" w:rsidRPr="00D90135" w:rsidRDefault="006E6867" w:rsidP="00D9013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</w:rPr>
        <w:t xml:space="preserve">сформированность мотивации к обучению и целенаправленной познавательной деятельности; </w:t>
      </w:r>
    </w:p>
    <w:p w:rsidR="006E6867" w:rsidRPr="00D90135" w:rsidRDefault="006E6867" w:rsidP="00D9013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</w:rPr>
        <w:t xml:space="preserve">системы значимых социальных и межличностных отношений; </w:t>
      </w:r>
    </w:p>
    <w:p w:rsidR="006E6867" w:rsidRPr="00D90135" w:rsidRDefault="006E6867" w:rsidP="00D90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6867" w:rsidRPr="00D90135" w:rsidRDefault="006E6867" w:rsidP="00D9013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</w:rPr>
        <w:t xml:space="preserve">способность ставить цели и строить жизненные планы; </w:t>
      </w:r>
    </w:p>
    <w:p w:rsidR="006E6867" w:rsidRPr="00D90135" w:rsidRDefault="006E6867" w:rsidP="00D90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6867" w:rsidRPr="00D90135" w:rsidRDefault="006E6867" w:rsidP="00D9013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6E6867" w:rsidRPr="00D90135" w:rsidRDefault="006E6867" w:rsidP="00D9013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</w:r>
    </w:p>
    <w:p w:rsidR="006E6867" w:rsidRPr="00D90135" w:rsidRDefault="006E6867" w:rsidP="00D90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6867" w:rsidRPr="00D90135" w:rsidRDefault="006E6867" w:rsidP="00D90135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 результаты: </w:t>
      </w:r>
    </w:p>
    <w:p w:rsidR="006E6867" w:rsidRPr="00D90135" w:rsidRDefault="006E6867" w:rsidP="00D90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6867" w:rsidRPr="00D90135" w:rsidRDefault="006E6867" w:rsidP="00D9013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</w:rPr>
        <w:t xml:space="preserve">самостоятельность планирования и осуществления учебной деятельности и организации учебного сотрудничества с педагогами и сверстниками; </w:t>
      </w:r>
    </w:p>
    <w:p w:rsidR="006E6867" w:rsidRPr="00D90135" w:rsidRDefault="006E6867" w:rsidP="00D9013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</w:rPr>
        <w:t xml:space="preserve">построение индивидуальной образовательной траектории; </w:t>
      </w:r>
    </w:p>
    <w:p w:rsidR="006E6867" w:rsidRPr="00D90135" w:rsidRDefault="006E6867" w:rsidP="00D90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6867" w:rsidRPr="00D90135" w:rsidRDefault="006E6867" w:rsidP="00D9013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</w:rPr>
        <w:lastRenderedPageBreak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E6867" w:rsidRPr="00D90135" w:rsidRDefault="006E6867" w:rsidP="00D90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6867" w:rsidRPr="00D90135" w:rsidRDefault="006E6867" w:rsidP="00D9013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6E6867" w:rsidRPr="00D90135" w:rsidRDefault="006E6867" w:rsidP="00D901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6867" w:rsidRPr="00D90135" w:rsidRDefault="006E6867" w:rsidP="00D9013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8D538D" w:rsidRPr="00D90135" w:rsidRDefault="008D538D" w:rsidP="00D9013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8B4" w:rsidRPr="00D90135" w:rsidRDefault="000658B4" w:rsidP="00D90135">
      <w:pPr>
        <w:spacing w:after="120" w:line="36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D9013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shd w:val="clear" w:color="auto" w:fill="FFFFFF"/>
          <w:lang w:eastAsia="ru-RU"/>
        </w:rPr>
        <w:t>Формы подведения итогов:</w:t>
      </w:r>
    </w:p>
    <w:p w:rsidR="000658B4" w:rsidRPr="00D90135" w:rsidRDefault="000658B4" w:rsidP="00D90135">
      <w:pPr>
        <w:pStyle w:val="a3"/>
        <w:numPr>
          <w:ilvl w:val="0"/>
          <w:numId w:val="10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предусматривает промежуточную и итоговую аттестацию результатов обучения детей. Промежуточная аттестация проводится в октябре, ноябре, марте месяце. Она предусматривает зачетное занятие по общей и специальной физической подготовке при выполнении контрольных упражнений и игры на счет в парах. Итоговая аттестация проводится в мае месяце и предполагает зачет в форме соревнований.</w:t>
      </w:r>
    </w:p>
    <w:p w:rsidR="004530F0" w:rsidRPr="00D90135" w:rsidRDefault="004530F0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30F0" w:rsidRPr="00D90135" w:rsidRDefault="004530F0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4BC2" w:rsidRPr="00D90135" w:rsidRDefault="00867A85" w:rsidP="00D90135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0135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Учебно-тематический план </w:t>
      </w:r>
    </w:p>
    <w:tbl>
      <w:tblPr>
        <w:tblStyle w:val="a4"/>
        <w:tblW w:w="0" w:type="auto"/>
        <w:tblLook w:val="04A0"/>
      </w:tblPr>
      <w:tblGrid>
        <w:gridCol w:w="1526"/>
        <w:gridCol w:w="7087"/>
        <w:gridCol w:w="2268"/>
        <w:gridCol w:w="2119"/>
        <w:gridCol w:w="1786"/>
      </w:tblGrid>
      <w:tr w:rsidR="00867A85" w:rsidRPr="00D90135" w:rsidTr="00097149">
        <w:tc>
          <w:tcPr>
            <w:tcW w:w="1526" w:type="dxa"/>
          </w:tcPr>
          <w:p w:rsidR="00867A85" w:rsidRPr="00D90135" w:rsidRDefault="00867A85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 xml:space="preserve">    № </w:t>
            </w:r>
            <w:proofErr w:type="gramStart"/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0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087" w:type="dxa"/>
          </w:tcPr>
          <w:p w:rsidR="00867A85" w:rsidRPr="00D90135" w:rsidRDefault="0060040E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Вид    программного</w:t>
            </w:r>
            <w:r w:rsidRPr="00D901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904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867A85" w:rsidRPr="00D90135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2268" w:type="dxa"/>
          </w:tcPr>
          <w:p w:rsidR="00867A85" w:rsidRPr="00D90135" w:rsidRDefault="00867A85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  <w:r w:rsidRPr="00D90135">
              <w:rPr>
                <w:rFonts w:ascii="Times New Roman" w:hAnsi="Times New Roman" w:cs="Times New Roman"/>
                <w:sz w:val="28"/>
                <w:szCs w:val="28"/>
              </w:rPr>
              <w:br/>
              <w:t>занятие</w:t>
            </w:r>
          </w:p>
        </w:tc>
        <w:tc>
          <w:tcPr>
            <w:tcW w:w="2119" w:type="dxa"/>
          </w:tcPr>
          <w:p w:rsidR="00867A85" w:rsidRPr="00D90135" w:rsidRDefault="00867A85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r w:rsidRPr="00D90135">
              <w:rPr>
                <w:rFonts w:ascii="Times New Roman" w:hAnsi="Times New Roman" w:cs="Times New Roman"/>
                <w:sz w:val="28"/>
                <w:szCs w:val="28"/>
              </w:rPr>
              <w:br/>
              <w:t>занятие</w:t>
            </w:r>
          </w:p>
        </w:tc>
        <w:tc>
          <w:tcPr>
            <w:tcW w:w="1786" w:type="dxa"/>
          </w:tcPr>
          <w:p w:rsidR="00867A85" w:rsidRPr="00D90135" w:rsidRDefault="00E9049C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</w:t>
            </w:r>
            <w:r w:rsidR="00867A85" w:rsidRPr="00D90135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</w:tr>
      <w:tr w:rsidR="00867A85" w:rsidRPr="00D90135" w:rsidTr="00097149">
        <w:trPr>
          <w:trHeight w:val="70"/>
        </w:trPr>
        <w:tc>
          <w:tcPr>
            <w:tcW w:w="1526" w:type="dxa"/>
          </w:tcPr>
          <w:p w:rsidR="00867A85" w:rsidRPr="00D90135" w:rsidRDefault="00867A85" w:rsidP="00E90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1.</w:t>
            </w:r>
          </w:p>
          <w:p w:rsidR="00867A85" w:rsidRPr="00D90135" w:rsidRDefault="00867A85" w:rsidP="00E90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85" w:rsidRPr="00D90135" w:rsidRDefault="00E9049C" w:rsidP="00E90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7A85" w:rsidRPr="00D901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67A85" w:rsidRPr="00D90135" w:rsidRDefault="00867A85" w:rsidP="00E90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 xml:space="preserve">        3.</w:t>
            </w:r>
          </w:p>
          <w:p w:rsidR="00867A85" w:rsidRPr="00D90135" w:rsidRDefault="00867A85" w:rsidP="00E90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 xml:space="preserve">        4.</w:t>
            </w:r>
          </w:p>
          <w:p w:rsidR="00867A85" w:rsidRPr="00D90135" w:rsidRDefault="00867A85" w:rsidP="00E90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 xml:space="preserve">        5.</w:t>
            </w:r>
          </w:p>
          <w:p w:rsidR="00867A85" w:rsidRPr="00D90135" w:rsidRDefault="00867A85" w:rsidP="00E90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 xml:space="preserve">        6.</w:t>
            </w:r>
          </w:p>
          <w:p w:rsidR="00867A85" w:rsidRPr="00D90135" w:rsidRDefault="00E9049C" w:rsidP="00E90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7A85" w:rsidRPr="00D901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867A85" w:rsidRPr="00D90135" w:rsidRDefault="00867A85" w:rsidP="00E90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F0" w:rsidRPr="00D90135" w:rsidRDefault="004530F0" w:rsidP="00E90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85" w:rsidRPr="00D90135" w:rsidRDefault="00E9049C" w:rsidP="00E90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7A85" w:rsidRPr="00D901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67A85" w:rsidRPr="00D90135" w:rsidRDefault="00867A85" w:rsidP="00E90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85" w:rsidRPr="00D90135" w:rsidRDefault="00867A85" w:rsidP="00E90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 xml:space="preserve">        9.</w:t>
            </w:r>
          </w:p>
          <w:p w:rsidR="00867A85" w:rsidRPr="00D90135" w:rsidRDefault="00867A85" w:rsidP="00E90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85" w:rsidRPr="00D90135" w:rsidRDefault="00867A85" w:rsidP="00E90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 xml:space="preserve">       10.</w:t>
            </w:r>
          </w:p>
          <w:p w:rsidR="004530F0" w:rsidRPr="00D90135" w:rsidRDefault="004530F0" w:rsidP="00E90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F0" w:rsidRPr="00D90135" w:rsidRDefault="004530F0" w:rsidP="00E90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 xml:space="preserve">       11.</w:t>
            </w:r>
          </w:p>
          <w:p w:rsidR="00867A85" w:rsidRPr="00D90135" w:rsidRDefault="00867A85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85" w:rsidRPr="00D90135" w:rsidRDefault="00867A85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85" w:rsidRPr="00D90135" w:rsidRDefault="00867A85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85" w:rsidRPr="00D90135" w:rsidRDefault="00867A85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67A85" w:rsidRPr="00D90135" w:rsidRDefault="00867A85" w:rsidP="00D90135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Настольный теннис. Инструктаж по технике безопасности. Правила игры, организация соревнований.</w:t>
            </w:r>
            <w:r w:rsidRPr="00D90135">
              <w:rPr>
                <w:rFonts w:ascii="Times New Roman" w:hAnsi="Times New Roman" w:cs="Times New Roman"/>
                <w:sz w:val="28"/>
                <w:szCs w:val="28"/>
              </w:rPr>
              <w:br/>
              <w:t>Игра по центру стола. Отражение подачи соперника.</w:t>
            </w:r>
          </w:p>
          <w:p w:rsidR="00867A85" w:rsidRPr="00D90135" w:rsidRDefault="00867A85" w:rsidP="00D90135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Подачи слева и справа</w:t>
            </w:r>
            <w:r w:rsidRPr="00D90135">
              <w:rPr>
                <w:rFonts w:ascii="Times New Roman" w:hAnsi="Times New Roman" w:cs="Times New Roman"/>
                <w:sz w:val="28"/>
                <w:szCs w:val="28"/>
              </w:rPr>
              <w:br/>
              <w:t>Нападающий удар. Игра ударами «накат».</w:t>
            </w:r>
            <w:r w:rsidRPr="00D90135">
              <w:rPr>
                <w:rFonts w:ascii="Times New Roman" w:hAnsi="Times New Roman" w:cs="Times New Roman"/>
                <w:sz w:val="28"/>
                <w:szCs w:val="28"/>
              </w:rPr>
              <w:br/>
              <w:t>Дружески</w:t>
            </w:r>
            <w:r w:rsidR="00744399" w:rsidRPr="00D90135">
              <w:rPr>
                <w:rFonts w:ascii="Times New Roman" w:hAnsi="Times New Roman" w:cs="Times New Roman"/>
                <w:sz w:val="28"/>
                <w:szCs w:val="28"/>
              </w:rPr>
              <w:t>е встречи по теннису.</w:t>
            </w:r>
            <w:r w:rsidR="00744399" w:rsidRPr="00D901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</w:t>
            </w: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рганизация соревнований.</w:t>
            </w:r>
            <w:r w:rsidRPr="00D90135">
              <w:rPr>
                <w:rFonts w:ascii="Times New Roman" w:hAnsi="Times New Roman" w:cs="Times New Roman"/>
                <w:sz w:val="28"/>
                <w:szCs w:val="28"/>
              </w:rPr>
              <w:br/>
              <w:t>Подачи: открытой и закрытой стороной ракетки.</w:t>
            </w:r>
          </w:p>
          <w:p w:rsidR="00867A85" w:rsidRPr="00D90135" w:rsidRDefault="00867A85" w:rsidP="00D90135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Удары: фронтальные, нефронтальные; открытой и закрытой стороной ракетки.</w:t>
            </w:r>
          </w:p>
          <w:p w:rsidR="00867A85" w:rsidRPr="00D90135" w:rsidRDefault="00867A85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Передвижения: вперед, назад и всторону, простой переменный шаг и выпады.</w:t>
            </w:r>
          </w:p>
          <w:p w:rsidR="00867A85" w:rsidRPr="00D90135" w:rsidRDefault="00867A85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гибкости и подвижности в суставах, развития глазомера.</w:t>
            </w:r>
          </w:p>
          <w:p w:rsidR="00867A85" w:rsidRPr="00D90135" w:rsidRDefault="00867A85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Ориентации в пространстве, равновения, реагирующей способности. Упражнения на расслабление.</w:t>
            </w:r>
          </w:p>
          <w:p w:rsidR="00867A85" w:rsidRPr="00D90135" w:rsidRDefault="00744399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Дружеские встречи по настольному теннису</w:t>
            </w:r>
            <w:r w:rsidR="00867A85" w:rsidRPr="00D901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4399" w:rsidRPr="00D90135" w:rsidRDefault="00744399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85" w:rsidRPr="00E9049C" w:rsidRDefault="00867A85" w:rsidP="00E904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FD5E0A" w:rsidRPr="00D90135">
              <w:rPr>
                <w:rFonts w:ascii="Times New Roman" w:hAnsi="Times New Roman" w:cs="Times New Roman"/>
                <w:sz w:val="28"/>
                <w:szCs w:val="28"/>
              </w:rPr>
              <w:t xml:space="preserve"> 102</w:t>
            </w:r>
            <w:r w:rsidR="004530F0" w:rsidRPr="00D9013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FD5E0A" w:rsidRPr="00D901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867A85" w:rsidRPr="00D90135" w:rsidRDefault="00E9049C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D5E0A" w:rsidRPr="00D901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67A85" w:rsidRPr="00D90135" w:rsidRDefault="00867A85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85" w:rsidRPr="00D90135" w:rsidRDefault="00867A85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49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67A85" w:rsidRPr="00D90135" w:rsidRDefault="00E9049C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67A85" w:rsidRPr="00D90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7A85" w:rsidRPr="00D90135" w:rsidRDefault="00FD5E0A" w:rsidP="00D9013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7A85" w:rsidRPr="00D90135" w:rsidRDefault="00FD5E0A" w:rsidP="00D9013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7A85" w:rsidRPr="00D90135" w:rsidRDefault="00867A85" w:rsidP="00D9013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7A85" w:rsidRPr="00D90135" w:rsidRDefault="00E9049C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D5E0A" w:rsidRPr="00D90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7A85" w:rsidRPr="00D90135" w:rsidRDefault="00867A85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99" w:rsidRPr="00D90135" w:rsidRDefault="00744399" w:rsidP="00D9013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85" w:rsidRPr="00D90135" w:rsidRDefault="00867A85" w:rsidP="00D9013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7A85" w:rsidRPr="00D90135" w:rsidRDefault="00867A85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85" w:rsidRPr="00D90135" w:rsidRDefault="00867A85" w:rsidP="00D9013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7A85" w:rsidRPr="00D90135" w:rsidRDefault="00867A85" w:rsidP="00D9013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85" w:rsidRPr="00D90135" w:rsidRDefault="00867A85" w:rsidP="00D9013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7A85" w:rsidRPr="00D90135" w:rsidRDefault="00867A85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85" w:rsidRPr="00D90135" w:rsidRDefault="00E9049C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D5E0A" w:rsidRPr="00D901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9" w:type="dxa"/>
          </w:tcPr>
          <w:p w:rsidR="00867A85" w:rsidRPr="00D90135" w:rsidRDefault="00E9049C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D5E0A" w:rsidRPr="00D901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67A85" w:rsidRPr="00D90135" w:rsidRDefault="00867A85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F0" w:rsidRPr="00D90135" w:rsidRDefault="00E9049C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67A85" w:rsidRPr="00D901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67A85" w:rsidRPr="00D90135" w:rsidRDefault="00E9049C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67A85" w:rsidRPr="00D901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67A85" w:rsidRPr="00D90135" w:rsidRDefault="00FD5E0A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49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67A85" w:rsidRPr="00D90135" w:rsidRDefault="00FD5E0A" w:rsidP="00D9013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67A85" w:rsidRPr="00D90135" w:rsidRDefault="00867A85" w:rsidP="00D9013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7A85" w:rsidRPr="00D90135" w:rsidRDefault="00E9049C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D5E0A" w:rsidRPr="00D901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67A85" w:rsidRPr="00D90135" w:rsidRDefault="00867A85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99" w:rsidRPr="00D90135" w:rsidRDefault="00744399" w:rsidP="00D9013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85" w:rsidRPr="00D90135" w:rsidRDefault="00867A85" w:rsidP="00D9013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67A85" w:rsidRPr="00D90135" w:rsidRDefault="00867A85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85" w:rsidRPr="00D90135" w:rsidRDefault="00867A85" w:rsidP="00D9013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867A85" w:rsidRPr="00D90135" w:rsidRDefault="00867A85" w:rsidP="00D9013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85" w:rsidRPr="00D90135" w:rsidRDefault="00867A85" w:rsidP="00D9013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867A85" w:rsidRPr="00D90135" w:rsidRDefault="00867A85" w:rsidP="00D9013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85" w:rsidRPr="00D90135" w:rsidRDefault="00E9049C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D5E0A" w:rsidRPr="00D901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6" w:type="dxa"/>
          </w:tcPr>
          <w:p w:rsidR="00867A85" w:rsidRPr="00D90135" w:rsidRDefault="00E9049C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D5E0A" w:rsidRPr="00D90135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867A85" w:rsidRPr="00D90135" w:rsidRDefault="00867A85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F0" w:rsidRPr="00D90135" w:rsidRDefault="00E9049C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7A85" w:rsidRPr="00D901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67A85" w:rsidRPr="00D90135" w:rsidRDefault="00E9049C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7A85" w:rsidRPr="00D901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67A85" w:rsidRPr="00D90135" w:rsidRDefault="00E9049C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D5E0A" w:rsidRPr="00D901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67A85" w:rsidRPr="00D90135" w:rsidRDefault="00E9049C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D5E0A" w:rsidRPr="00D9013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867A85" w:rsidRPr="00D90135" w:rsidRDefault="00E9049C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7A85" w:rsidRPr="00D9013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867A85" w:rsidRPr="00D90135" w:rsidRDefault="00E9049C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D5E0A" w:rsidRPr="00D901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67A85" w:rsidRPr="00D90135" w:rsidRDefault="00867A85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99" w:rsidRPr="00D90135" w:rsidRDefault="00744399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85" w:rsidRPr="00D90135" w:rsidRDefault="00E9049C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67A85" w:rsidRPr="00D901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67A85" w:rsidRPr="00D90135" w:rsidRDefault="00867A85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85" w:rsidRPr="00D90135" w:rsidRDefault="00E9049C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67A85" w:rsidRPr="00D901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67A85" w:rsidRPr="00D90135" w:rsidRDefault="00867A85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85" w:rsidRPr="00D90135" w:rsidRDefault="00E9049C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67A85" w:rsidRPr="00D901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67A85" w:rsidRPr="00D90135" w:rsidRDefault="00867A85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85" w:rsidRPr="00D90135" w:rsidRDefault="00FD5E0A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49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901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44399" w:rsidRPr="00D90135" w:rsidRDefault="00744399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85" w:rsidRPr="00D90135" w:rsidRDefault="00E9049C" w:rsidP="00D901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D5E0A" w:rsidRPr="00D90135">
              <w:rPr>
                <w:rFonts w:ascii="Times New Roman" w:hAnsi="Times New Roman" w:cs="Times New Roman"/>
                <w:sz w:val="28"/>
                <w:szCs w:val="28"/>
              </w:rPr>
              <w:t xml:space="preserve"> 102</w:t>
            </w:r>
          </w:p>
        </w:tc>
      </w:tr>
    </w:tbl>
    <w:p w:rsidR="007146AC" w:rsidRPr="00D90135" w:rsidRDefault="007146AC" w:rsidP="00D90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A85" w:rsidRPr="00D90135" w:rsidRDefault="007146AC" w:rsidP="00D90135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013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Краткое содержание образовательной программы:</w:t>
      </w:r>
    </w:p>
    <w:p w:rsidR="00687905" w:rsidRPr="00D90135" w:rsidRDefault="00687905" w:rsidP="00D90135">
      <w:pPr>
        <w:tabs>
          <w:tab w:val="left" w:pos="1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</w:rPr>
        <w:t>Настольный теннис. Инструктаж по технике безопасности. Правила игры, организация соревнований.</w:t>
      </w:r>
      <w:r w:rsidRPr="00D90135">
        <w:rPr>
          <w:rFonts w:ascii="Times New Roman" w:hAnsi="Times New Roman" w:cs="Times New Roman"/>
          <w:sz w:val="28"/>
          <w:szCs w:val="28"/>
        </w:rPr>
        <w:br/>
        <w:t>Игра по центру стола. Отражение подачи соперника.</w:t>
      </w:r>
      <w:r w:rsidR="00E9049C">
        <w:rPr>
          <w:rFonts w:ascii="Times New Roman" w:hAnsi="Times New Roman" w:cs="Times New Roman"/>
          <w:sz w:val="28"/>
          <w:szCs w:val="28"/>
        </w:rPr>
        <w:t xml:space="preserve"> </w:t>
      </w:r>
      <w:r w:rsidRPr="00D90135">
        <w:rPr>
          <w:rFonts w:ascii="Times New Roman" w:hAnsi="Times New Roman" w:cs="Times New Roman"/>
          <w:sz w:val="28"/>
          <w:szCs w:val="28"/>
        </w:rPr>
        <w:t>Подачи слева и справа</w:t>
      </w:r>
      <w:r w:rsidRPr="00D90135">
        <w:rPr>
          <w:rFonts w:ascii="Times New Roman" w:hAnsi="Times New Roman" w:cs="Times New Roman"/>
          <w:sz w:val="28"/>
          <w:szCs w:val="28"/>
        </w:rPr>
        <w:br/>
        <w:t>Нападающий удар. Игра ударами «накат».</w:t>
      </w:r>
      <w:r w:rsidRPr="00D90135">
        <w:rPr>
          <w:rFonts w:ascii="Times New Roman" w:hAnsi="Times New Roman" w:cs="Times New Roman"/>
          <w:sz w:val="28"/>
          <w:szCs w:val="28"/>
        </w:rPr>
        <w:br/>
        <w:t>Дружеские встречи по теннису. Организация соревнований.</w:t>
      </w:r>
      <w:r w:rsidRPr="00D90135">
        <w:rPr>
          <w:rFonts w:ascii="Times New Roman" w:hAnsi="Times New Roman" w:cs="Times New Roman"/>
          <w:sz w:val="28"/>
          <w:szCs w:val="28"/>
        </w:rPr>
        <w:br/>
        <w:t>Подачи: открытой и закрытой стороной ракетки.</w:t>
      </w:r>
      <w:r w:rsidR="00E9049C">
        <w:rPr>
          <w:rFonts w:ascii="Times New Roman" w:hAnsi="Times New Roman" w:cs="Times New Roman"/>
          <w:sz w:val="28"/>
          <w:szCs w:val="28"/>
        </w:rPr>
        <w:t xml:space="preserve"> </w:t>
      </w:r>
      <w:r w:rsidRPr="00D90135">
        <w:rPr>
          <w:rFonts w:ascii="Times New Roman" w:hAnsi="Times New Roman" w:cs="Times New Roman"/>
          <w:sz w:val="28"/>
          <w:szCs w:val="28"/>
        </w:rPr>
        <w:t>Удары: фронтальные, не</w:t>
      </w:r>
      <w:r w:rsidR="00E9049C">
        <w:rPr>
          <w:rFonts w:ascii="Times New Roman" w:hAnsi="Times New Roman" w:cs="Times New Roman"/>
          <w:sz w:val="28"/>
          <w:szCs w:val="28"/>
        </w:rPr>
        <w:t xml:space="preserve"> </w:t>
      </w:r>
      <w:r w:rsidRPr="00D90135">
        <w:rPr>
          <w:rFonts w:ascii="Times New Roman" w:hAnsi="Times New Roman" w:cs="Times New Roman"/>
          <w:sz w:val="28"/>
          <w:szCs w:val="28"/>
        </w:rPr>
        <w:t>фронтальные; открытой и закрытой стороной ракетки.</w:t>
      </w:r>
      <w:r w:rsidR="00EC419E">
        <w:rPr>
          <w:rFonts w:ascii="Times New Roman" w:hAnsi="Times New Roman" w:cs="Times New Roman"/>
          <w:sz w:val="28"/>
          <w:szCs w:val="28"/>
        </w:rPr>
        <w:t xml:space="preserve"> </w:t>
      </w:r>
      <w:r w:rsidRPr="00D90135">
        <w:rPr>
          <w:rFonts w:ascii="Times New Roman" w:hAnsi="Times New Roman" w:cs="Times New Roman"/>
          <w:sz w:val="28"/>
          <w:szCs w:val="28"/>
        </w:rPr>
        <w:t>Передвижения: вперед, назад и всторону, простой переменный шаг и выпады.</w:t>
      </w:r>
      <w:r w:rsidR="00EC419E">
        <w:rPr>
          <w:rFonts w:ascii="Times New Roman" w:hAnsi="Times New Roman" w:cs="Times New Roman"/>
          <w:sz w:val="28"/>
          <w:szCs w:val="28"/>
        </w:rPr>
        <w:t xml:space="preserve"> </w:t>
      </w:r>
      <w:r w:rsidRPr="00D90135">
        <w:rPr>
          <w:rFonts w:ascii="Times New Roman" w:hAnsi="Times New Roman" w:cs="Times New Roman"/>
          <w:sz w:val="28"/>
          <w:szCs w:val="28"/>
        </w:rPr>
        <w:t>Упражнения для развития гибкости и подвижности в суставах, развития быстроты</w:t>
      </w:r>
      <w:proofErr w:type="gramStart"/>
      <w:r w:rsidRPr="00D9013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90135">
        <w:rPr>
          <w:rFonts w:ascii="Times New Roman" w:hAnsi="Times New Roman" w:cs="Times New Roman"/>
          <w:sz w:val="28"/>
          <w:szCs w:val="28"/>
        </w:rPr>
        <w:t>риентации в пространстве, равновения, реагирующей способности. Упражнения на расслабление.</w:t>
      </w:r>
      <w:r w:rsidR="00E9049C">
        <w:rPr>
          <w:rFonts w:ascii="Times New Roman" w:hAnsi="Times New Roman" w:cs="Times New Roman"/>
          <w:sz w:val="28"/>
          <w:szCs w:val="28"/>
        </w:rPr>
        <w:t xml:space="preserve"> </w:t>
      </w:r>
      <w:r w:rsidRPr="00D90135">
        <w:rPr>
          <w:rFonts w:ascii="Times New Roman" w:hAnsi="Times New Roman" w:cs="Times New Roman"/>
          <w:sz w:val="28"/>
          <w:szCs w:val="28"/>
        </w:rPr>
        <w:t>Дружеские встречи по теннису.</w:t>
      </w:r>
    </w:p>
    <w:p w:rsidR="00687905" w:rsidRPr="00D90135" w:rsidRDefault="00687905" w:rsidP="00D90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  <w:u w:val="single"/>
        </w:rPr>
        <w:t>Настольный теннис</w:t>
      </w:r>
      <w:r w:rsidR="00FD5E0A" w:rsidRPr="00D9013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D5E0A" w:rsidRPr="00D901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D5E0A" w:rsidRPr="00D90135">
        <w:rPr>
          <w:rFonts w:ascii="Times New Roman" w:hAnsi="Times New Roman" w:cs="Times New Roman"/>
          <w:sz w:val="28"/>
          <w:szCs w:val="28"/>
        </w:rPr>
        <w:t>15</w:t>
      </w:r>
      <w:r w:rsidRPr="00D90135">
        <w:rPr>
          <w:rFonts w:ascii="Times New Roman" w:hAnsi="Times New Roman" w:cs="Times New Roman"/>
          <w:sz w:val="28"/>
          <w:szCs w:val="28"/>
        </w:rPr>
        <w:t xml:space="preserve"> ч) Инструктаж по технике безопасности. Правила игры, организация соревнований.</w:t>
      </w:r>
      <w:r w:rsidRPr="00D90135">
        <w:rPr>
          <w:rFonts w:ascii="Times New Roman" w:hAnsi="Times New Roman" w:cs="Times New Roman"/>
          <w:sz w:val="28"/>
          <w:szCs w:val="28"/>
        </w:rPr>
        <w:br/>
        <w:t>Изучение правил игры. Игры в 2 подачи. Засчитанные очки после подачи. Спорные голы. Подготовка к судейству соревнований, документация. Подготовка и проведение соревнований.</w:t>
      </w:r>
      <w:r w:rsidRPr="00D90135">
        <w:rPr>
          <w:rFonts w:ascii="Times New Roman" w:hAnsi="Times New Roman" w:cs="Times New Roman"/>
          <w:sz w:val="28"/>
          <w:szCs w:val="28"/>
        </w:rPr>
        <w:br/>
      </w:r>
      <w:r w:rsidRPr="00D90135">
        <w:rPr>
          <w:rFonts w:ascii="Times New Roman" w:hAnsi="Times New Roman" w:cs="Times New Roman"/>
          <w:sz w:val="28"/>
          <w:szCs w:val="28"/>
          <w:u w:val="single"/>
        </w:rPr>
        <w:t xml:space="preserve">Игра по центру стола: </w:t>
      </w:r>
      <w:proofErr w:type="gramStart"/>
      <w:r w:rsidRPr="00D90135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D90135">
        <w:rPr>
          <w:rFonts w:ascii="Times New Roman" w:hAnsi="Times New Roman" w:cs="Times New Roman"/>
          <w:sz w:val="28"/>
          <w:szCs w:val="28"/>
          <w:u w:val="single"/>
        </w:rPr>
        <w:t>15 ч )</w:t>
      </w:r>
      <w:r w:rsidRPr="00D90135">
        <w:rPr>
          <w:rFonts w:ascii="Times New Roman" w:hAnsi="Times New Roman" w:cs="Times New Roman"/>
          <w:sz w:val="28"/>
          <w:szCs w:val="28"/>
        </w:rPr>
        <w:br/>
        <w:t xml:space="preserve">Подача по центру. Игра по центру. Отражение подачи. Отражение ударов по центру. Перемещение игрока при переходе игры  на диагональ  влево и  вправо. Отражение  ударов по диагонали. Определение техничности противника. Тренировка подачи с уголка. Эффект </w:t>
      </w:r>
      <w:proofErr w:type="gramStart"/>
      <w:r w:rsidRPr="00D9013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90135">
        <w:rPr>
          <w:rFonts w:ascii="Times New Roman" w:hAnsi="Times New Roman" w:cs="Times New Roman"/>
          <w:sz w:val="28"/>
          <w:szCs w:val="28"/>
        </w:rPr>
        <w:t xml:space="preserve">еожиданности, смещение подачи из стороны в сторону. Отработка эффекта </w:t>
      </w:r>
      <w:proofErr w:type="gramStart"/>
      <w:r w:rsidRPr="00D90135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D90135">
        <w:rPr>
          <w:rFonts w:ascii="Times New Roman" w:hAnsi="Times New Roman" w:cs="Times New Roman"/>
          <w:sz w:val="28"/>
          <w:szCs w:val="28"/>
        </w:rPr>
        <w:t xml:space="preserve">еожиданности. Атакующий удар.  </w:t>
      </w:r>
      <w:r w:rsidRPr="00D90135">
        <w:rPr>
          <w:rFonts w:ascii="Times New Roman" w:hAnsi="Times New Roman" w:cs="Times New Roman"/>
          <w:sz w:val="28"/>
          <w:szCs w:val="28"/>
        </w:rPr>
        <w:br/>
      </w:r>
      <w:r w:rsidRPr="00D90135">
        <w:rPr>
          <w:rFonts w:ascii="Times New Roman" w:hAnsi="Times New Roman" w:cs="Times New Roman"/>
          <w:sz w:val="28"/>
          <w:szCs w:val="28"/>
          <w:u w:val="single"/>
        </w:rPr>
        <w:t xml:space="preserve"> Подачи слева и справа: </w:t>
      </w:r>
      <w:proofErr w:type="gramStart"/>
      <w:r w:rsidRPr="00D90135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D90135">
        <w:rPr>
          <w:rFonts w:ascii="Times New Roman" w:hAnsi="Times New Roman" w:cs="Times New Roman"/>
          <w:sz w:val="28"/>
          <w:szCs w:val="28"/>
          <w:u w:val="single"/>
        </w:rPr>
        <w:t>10 ч )</w:t>
      </w:r>
      <w:r w:rsidRPr="00D90135">
        <w:rPr>
          <w:rFonts w:ascii="Times New Roman" w:hAnsi="Times New Roman" w:cs="Times New Roman"/>
          <w:sz w:val="28"/>
          <w:szCs w:val="28"/>
        </w:rPr>
        <w:br/>
        <w:t>Выбор тактики игры. Определение техничности противника. Концентрация внимания на подачах.</w:t>
      </w:r>
      <w:r w:rsidRPr="00D90135">
        <w:rPr>
          <w:rFonts w:ascii="Times New Roman" w:hAnsi="Times New Roman" w:cs="Times New Roman"/>
          <w:sz w:val="28"/>
          <w:szCs w:val="28"/>
        </w:rPr>
        <w:br/>
        <w:t>Перемещение противника. Ответный ход после подачи. Тренировка серии ударов от центра в углы. Выбор тактики защиты. Отработка серии атакующих ударов. Рассеивающие удары. Отработка ударов.</w:t>
      </w:r>
      <w:r w:rsidRPr="00D90135">
        <w:rPr>
          <w:rFonts w:ascii="Times New Roman" w:hAnsi="Times New Roman" w:cs="Times New Roman"/>
          <w:sz w:val="28"/>
          <w:szCs w:val="28"/>
        </w:rPr>
        <w:br/>
      </w:r>
      <w:r w:rsidR="00FD5E0A" w:rsidRPr="00D9013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Нападающий удар: </w:t>
      </w:r>
      <w:proofErr w:type="gramStart"/>
      <w:r w:rsidR="00FD5E0A" w:rsidRPr="00D90135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FD5E0A" w:rsidRPr="00D9013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90135">
        <w:rPr>
          <w:rFonts w:ascii="Times New Roman" w:hAnsi="Times New Roman" w:cs="Times New Roman"/>
          <w:sz w:val="28"/>
          <w:szCs w:val="28"/>
          <w:u w:val="single"/>
        </w:rPr>
        <w:t xml:space="preserve"> ч )</w:t>
      </w:r>
      <w:r w:rsidRPr="00D90135">
        <w:rPr>
          <w:rFonts w:ascii="Times New Roman" w:hAnsi="Times New Roman" w:cs="Times New Roman"/>
          <w:sz w:val="28"/>
          <w:szCs w:val="28"/>
        </w:rPr>
        <w:br/>
        <w:t xml:space="preserve">Выбор тактики игры. Тренировка сочетаний ударов на защиту. Нападающие удары по центру, по углам, врассыпную. Отработка серии нападающих ударов центр – угол в право, центр – угол </w:t>
      </w:r>
      <w:proofErr w:type="gramStart"/>
      <w:r w:rsidRPr="00D901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0135">
        <w:rPr>
          <w:rFonts w:ascii="Times New Roman" w:hAnsi="Times New Roman" w:cs="Times New Roman"/>
          <w:sz w:val="28"/>
          <w:szCs w:val="28"/>
        </w:rPr>
        <w:t xml:space="preserve"> лево. Тренировка сочетаний ударов. Игра посла отражении подачи </w:t>
      </w:r>
      <w:proofErr w:type="gramStart"/>
      <w:r w:rsidRPr="00D90135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D90135">
        <w:rPr>
          <w:rFonts w:ascii="Times New Roman" w:hAnsi="Times New Roman" w:cs="Times New Roman"/>
          <w:sz w:val="28"/>
          <w:szCs w:val="28"/>
        </w:rPr>
        <w:t>ападение. Защита правого угла, смещение игрока. Защита левого угла, смещение игрока. Отработка защиты со смещение.</w:t>
      </w:r>
      <w:r w:rsidRPr="00D90135">
        <w:rPr>
          <w:rFonts w:ascii="Times New Roman" w:hAnsi="Times New Roman" w:cs="Times New Roman"/>
          <w:sz w:val="28"/>
          <w:szCs w:val="28"/>
        </w:rPr>
        <w:br/>
      </w:r>
      <w:r w:rsidRPr="00D90135">
        <w:rPr>
          <w:rFonts w:ascii="Times New Roman" w:hAnsi="Times New Roman" w:cs="Times New Roman"/>
          <w:sz w:val="28"/>
          <w:szCs w:val="28"/>
          <w:u w:val="single"/>
        </w:rPr>
        <w:t>Дружеские</w:t>
      </w:r>
      <w:r w:rsidR="00FD5E0A" w:rsidRPr="00D90135">
        <w:rPr>
          <w:rFonts w:ascii="Times New Roman" w:hAnsi="Times New Roman" w:cs="Times New Roman"/>
          <w:sz w:val="28"/>
          <w:szCs w:val="28"/>
          <w:u w:val="single"/>
        </w:rPr>
        <w:t xml:space="preserve"> встречи: </w:t>
      </w:r>
      <w:proofErr w:type="gramStart"/>
      <w:r w:rsidR="00FD5E0A" w:rsidRPr="00D90135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FD5E0A" w:rsidRPr="00D9013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90135">
        <w:rPr>
          <w:rFonts w:ascii="Times New Roman" w:hAnsi="Times New Roman" w:cs="Times New Roman"/>
          <w:sz w:val="28"/>
          <w:szCs w:val="28"/>
          <w:u w:val="single"/>
        </w:rPr>
        <w:t xml:space="preserve"> ч )</w:t>
      </w:r>
      <w:r w:rsidRPr="00D90135">
        <w:rPr>
          <w:rFonts w:ascii="Times New Roman" w:hAnsi="Times New Roman" w:cs="Times New Roman"/>
          <w:sz w:val="28"/>
          <w:szCs w:val="28"/>
        </w:rPr>
        <w:br/>
        <w:t xml:space="preserve">Игра парами. Игра 2 </w:t>
      </w:r>
      <w:r w:rsidRPr="00D901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90135">
        <w:rPr>
          <w:rFonts w:ascii="Times New Roman" w:hAnsi="Times New Roman" w:cs="Times New Roman"/>
          <w:sz w:val="28"/>
          <w:szCs w:val="28"/>
        </w:rPr>
        <w:t xml:space="preserve"> 2. Судейство игр. Техническая сторона игр. Подготовка к соревнованиям. Защита и нападение в игре 2 и 2 . Оформление протоколов. Тренировка сочетаний ударов. Нападающие удары.</w:t>
      </w:r>
    </w:p>
    <w:p w:rsidR="00687905" w:rsidRPr="00D90135" w:rsidRDefault="00687905" w:rsidP="00D90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  <w:u w:val="single"/>
        </w:rPr>
        <w:t>Организация соревнований</w:t>
      </w:r>
      <w:r w:rsidRPr="00D9013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Start"/>
      <w:r w:rsidR="0060040E" w:rsidRPr="00D901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0040E" w:rsidRPr="00D90135">
        <w:rPr>
          <w:rFonts w:ascii="Times New Roman" w:hAnsi="Times New Roman" w:cs="Times New Roman"/>
          <w:sz w:val="28"/>
          <w:szCs w:val="28"/>
        </w:rPr>
        <w:t>4</w:t>
      </w:r>
      <w:r w:rsidRPr="00D90135">
        <w:rPr>
          <w:rFonts w:ascii="Times New Roman" w:hAnsi="Times New Roman" w:cs="Times New Roman"/>
          <w:sz w:val="28"/>
          <w:szCs w:val="28"/>
        </w:rPr>
        <w:t xml:space="preserve"> ч) Инструктаж по технике безопасности. Правила игры, организация соревнований. Заполнения протоколов, подведение итогов.</w:t>
      </w:r>
    </w:p>
    <w:p w:rsidR="00687905" w:rsidRPr="00D90135" w:rsidRDefault="0060040E" w:rsidP="00D90135">
      <w:pPr>
        <w:tabs>
          <w:tab w:val="left" w:pos="1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  <w:u w:val="single"/>
        </w:rPr>
        <w:t>Удары в теннисе: (12</w:t>
      </w:r>
      <w:r w:rsidR="00687905" w:rsidRPr="00D90135">
        <w:rPr>
          <w:rFonts w:ascii="Times New Roman" w:hAnsi="Times New Roman" w:cs="Times New Roman"/>
          <w:sz w:val="28"/>
          <w:szCs w:val="28"/>
          <w:u w:val="single"/>
        </w:rPr>
        <w:t xml:space="preserve"> ч)</w:t>
      </w:r>
      <w:r w:rsidR="00687905" w:rsidRPr="00D90135">
        <w:rPr>
          <w:rFonts w:ascii="Times New Roman" w:hAnsi="Times New Roman" w:cs="Times New Roman"/>
          <w:sz w:val="28"/>
          <w:szCs w:val="28"/>
        </w:rPr>
        <w:t xml:space="preserve"> Удары фронтальные, нефронтальные; нападающие, блоки защиты открытой и закрытой стороной ракетки. Упражнения для формирования правильной осанки и ее коррекции. </w:t>
      </w:r>
      <w:proofErr w:type="gramStart"/>
      <w:r w:rsidR="00687905" w:rsidRPr="00D90135">
        <w:rPr>
          <w:rFonts w:ascii="Times New Roman" w:hAnsi="Times New Roman" w:cs="Times New Roman"/>
          <w:sz w:val="28"/>
          <w:szCs w:val="28"/>
        </w:rPr>
        <w:t>Стойки: при подаче, при приеме, игровые; правосторонние, левосторонние; высокие, средние, низкие; атакующие, защитные, универсальные.</w:t>
      </w:r>
      <w:proofErr w:type="gramEnd"/>
    </w:p>
    <w:p w:rsidR="00687905" w:rsidRPr="00D90135" w:rsidRDefault="00687905" w:rsidP="00D90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  <w:u w:val="single"/>
        </w:rPr>
        <w:t>Передвижения</w:t>
      </w:r>
      <w:r w:rsidRPr="00D90135">
        <w:rPr>
          <w:rFonts w:ascii="Times New Roman" w:hAnsi="Times New Roman" w:cs="Times New Roman"/>
          <w:sz w:val="28"/>
          <w:szCs w:val="28"/>
        </w:rPr>
        <w:t>: (6 ч) Передвижения вперед, назад и в сторону, простой переменный ша</w:t>
      </w:r>
      <w:r w:rsidR="00546F49" w:rsidRPr="00D90135">
        <w:rPr>
          <w:rFonts w:ascii="Times New Roman" w:hAnsi="Times New Roman" w:cs="Times New Roman"/>
          <w:sz w:val="28"/>
          <w:szCs w:val="28"/>
        </w:rPr>
        <w:t xml:space="preserve">г и выпады. </w:t>
      </w:r>
      <w:r w:rsidRPr="00D90135">
        <w:rPr>
          <w:rFonts w:ascii="Times New Roman" w:hAnsi="Times New Roman" w:cs="Times New Roman"/>
          <w:sz w:val="28"/>
          <w:szCs w:val="28"/>
        </w:rPr>
        <w:t>Приставной шаг, перекрестный; выпад, прыжок, бег во время игры.</w:t>
      </w:r>
    </w:p>
    <w:p w:rsidR="00687905" w:rsidRPr="00D90135" w:rsidRDefault="00687905" w:rsidP="00D90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  <w:u w:val="single"/>
        </w:rPr>
        <w:t>Упражнения для игры в теннис</w:t>
      </w:r>
      <w:r w:rsidRPr="00D90135">
        <w:rPr>
          <w:rFonts w:ascii="Times New Roman" w:hAnsi="Times New Roman" w:cs="Times New Roman"/>
          <w:sz w:val="28"/>
          <w:szCs w:val="28"/>
        </w:rPr>
        <w:t>(8 ч) Для развития гибкости и подвижности в суставах, развития глазомера. Упражнения для развития силы кисти. Упражнения для развития быстроты реагирования</w:t>
      </w:r>
      <w:proofErr w:type="gramStart"/>
      <w:r w:rsidRPr="00D90135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D90135">
        <w:rPr>
          <w:rFonts w:ascii="Times New Roman" w:hAnsi="Times New Roman" w:cs="Times New Roman"/>
          <w:sz w:val="28"/>
          <w:szCs w:val="28"/>
        </w:rPr>
        <w:t xml:space="preserve">овкости. Упражнения </w:t>
      </w:r>
      <w:proofErr w:type="gramStart"/>
      <w:r w:rsidRPr="00D901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0135">
        <w:rPr>
          <w:rFonts w:ascii="Times New Roman" w:hAnsi="Times New Roman" w:cs="Times New Roman"/>
          <w:sz w:val="28"/>
          <w:szCs w:val="28"/>
        </w:rPr>
        <w:t xml:space="preserve"> с бегом.</w:t>
      </w:r>
    </w:p>
    <w:p w:rsidR="00687905" w:rsidRPr="00D90135" w:rsidRDefault="00687905" w:rsidP="00D90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  <w:u w:val="single"/>
        </w:rPr>
        <w:t>Ориентации в пространстве</w:t>
      </w:r>
      <w:r w:rsidRPr="00D90135">
        <w:rPr>
          <w:rFonts w:ascii="Times New Roman" w:hAnsi="Times New Roman" w:cs="Times New Roman"/>
          <w:sz w:val="28"/>
          <w:szCs w:val="28"/>
        </w:rPr>
        <w:t xml:space="preserve">: (5 ч) Упражнения для развития глазомера. Упражнения для развития силы кисти. Упражнения для развития быстроты. Упражнения для развития ориентации в пространстве, равновесия, реагирующей способности. Упражнения на расслабление мышц глаз. </w:t>
      </w:r>
    </w:p>
    <w:p w:rsidR="00687905" w:rsidRPr="00D90135" w:rsidRDefault="00687905" w:rsidP="00D90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  <w:u w:val="single"/>
        </w:rPr>
        <w:lastRenderedPageBreak/>
        <w:t>Дружеские встречи по теннису</w:t>
      </w:r>
      <w:r w:rsidR="0060040E" w:rsidRPr="00D90135">
        <w:rPr>
          <w:rFonts w:ascii="Times New Roman" w:hAnsi="Times New Roman" w:cs="Times New Roman"/>
          <w:sz w:val="28"/>
          <w:szCs w:val="28"/>
        </w:rPr>
        <w:t>: (15</w:t>
      </w:r>
      <w:r w:rsidRPr="00D90135">
        <w:rPr>
          <w:rFonts w:ascii="Times New Roman" w:hAnsi="Times New Roman" w:cs="Times New Roman"/>
          <w:sz w:val="28"/>
          <w:szCs w:val="28"/>
        </w:rPr>
        <w:t xml:space="preserve"> ч) Игра парами. Игра 2 </w:t>
      </w:r>
      <w:r w:rsidRPr="00D901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90135">
        <w:rPr>
          <w:rFonts w:ascii="Times New Roman" w:hAnsi="Times New Roman" w:cs="Times New Roman"/>
          <w:sz w:val="28"/>
          <w:szCs w:val="28"/>
        </w:rPr>
        <w:t xml:space="preserve"> 2. Судейство игр. Техническая сторона игр. Подготовка к соревнованиям. Защита и нападение в игре 2 и 2 . Оформление протоколов. Тренировка сочетаний ударов. Нападающие удары.</w:t>
      </w:r>
    </w:p>
    <w:p w:rsidR="00687905" w:rsidRPr="00D90135" w:rsidRDefault="00687905" w:rsidP="00D90135">
      <w:pPr>
        <w:spacing w:after="120" w:line="36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D9013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shd w:val="clear" w:color="auto" w:fill="FFFFFF"/>
          <w:lang w:eastAsia="ru-RU"/>
        </w:rPr>
        <w:t>Методическое обеспечение программы.</w:t>
      </w:r>
    </w:p>
    <w:p w:rsidR="00687905" w:rsidRPr="00D90135" w:rsidRDefault="00687905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687905" w:rsidRPr="00D90135" w:rsidRDefault="00687905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687905" w:rsidRPr="00D90135" w:rsidRDefault="00687905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03"/>
        <w:gridCol w:w="1701"/>
        <w:gridCol w:w="4820"/>
        <w:gridCol w:w="2977"/>
        <w:gridCol w:w="2268"/>
      </w:tblGrid>
      <w:tr w:rsidR="00280A18" w:rsidRPr="00D90135" w:rsidTr="00AE3A53">
        <w:trPr>
          <w:trHeight w:val="614"/>
        </w:trPr>
        <w:tc>
          <w:tcPr>
            <w:tcW w:w="54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3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1701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Формы занятия</w:t>
            </w:r>
          </w:p>
        </w:tc>
        <w:tc>
          <w:tcPr>
            <w:tcW w:w="482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Методы, приемы о</w:t>
            </w:r>
            <w:r w:rsidR="00AE3A53" w:rsidRPr="00D90135">
              <w:rPr>
                <w:rFonts w:ascii="Times New Roman" w:hAnsi="Times New Roman" w:cs="Times New Roman"/>
                <w:sz w:val="28"/>
                <w:szCs w:val="28"/>
              </w:rPr>
              <w:t>рганизации образов</w:t>
            </w: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ательного процесса</w:t>
            </w:r>
          </w:p>
        </w:tc>
        <w:tc>
          <w:tcPr>
            <w:tcW w:w="2977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Дидактический материал и техническое оснащение</w:t>
            </w:r>
          </w:p>
        </w:tc>
        <w:tc>
          <w:tcPr>
            <w:tcW w:w="2268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Формы подведения итогов</w:t>
            </w:r>
          </w:p>
        </w:tc>
      </w:tr>
      <w:tr w:rsidR="00280A18" w:rsidRPr="00D90135" w:rsidTr="00AE3A53">
        <w:tc>
          <w:tcPr>
            <w:tcW w:w="54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3" w:type="dxa"/>
          </w:tcPr>
          <w:p w:rsidR="00280A18" w:rsidRPr="00D90135" w:rsidRDefault="00280A18" w:rsidP="00D9013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Физическая культура и спорт в России. История развития </w:t>
            </w: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тенниса.</w:t>
            </w:r>
          </w:p>
        </w:tc>
        <w:tc>
          <w:tcPr>
            <w:tcW w:w="1701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Беседа, доклад</w:t>
            </w:r>
          </w:p>
        </w:tc>
        <w:tc>
          <w:tcPr>
            <w:tcW w:w="482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Словесный, иллюстрированный, коллективно-групповой, индивидуальный</w:t>
            </w:r>
          </w:p>
        </w:tc>
        <w:tc>
          <w:tcPr>
            <w:tcW w:w="2977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Фотографии, плакаты, экранно-звуковой</w:t>
            </w:r>
          </w:p>
        </w:tc>
        <w:tc>
          <w:tcPr>
            <w:tcW w:w="2268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вопросам</w:t>
            </w:r>
          </w:p>
        </w:tc>
      </w:tr>
      <w:tr w:rsidR="00280A18" w:rsidRPr="00D90135" w:rsidTr="00AE3A53">
        <w:tc>
          <w:tcPr>
            <w:tcW w:w="54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03" w:type="dxa"/>
          </w:tcPr>
          <w:p w:rsidR="00280A18" w:rsidRPr="00D90135" w:rsidRDefault="00280A18" w:rsidP="00D9013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Влияние физических упражнений на организм занимающихся</w:t>
            </w:r>
          </w:p>
        </w:tc>
        <w:tc>
          <w:tcPr>
            <w:tcW w:w="1701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Беседа. </w:t>
            </w:r>
            <w:proofErr w:type="spellStart"/>
            <w:proofErr w:type="gramStart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</w:t>
            </w:r>
            <w:r w:rsidR="00E9049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ванная</w:t>
            </w:r>
            <w:proofErr w:type="spellEnd"/>
            <w:proofErr w:type="gramEnd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Словесный, практический, наглядный, коллективно-групповой</w:t>
            </w:r>
          </w:p>
        </w:tc>
        <w:tc>
          <w:tcPr>
            <w:tcW w:w="2977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Дидактический</w:t>
            </w:r>
            <w:proofErr w:type="gramEnd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, таблицы, экранно-звуковой</w:t>
            </w:r>
          </w:p>
        </w:tc>
        <w:tc>
          <w:tcPr>
            <w:tcW w:w="2268" w:type="dxa"/>
          </w:tcPr>
          <w:p w:rsidR="00280A18" w:rsidRPr="00D90135" w:rsidRDefault="00280A18" w:rsidP="00D90135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0A18" w:rsidRPr="00D90135" w:rsidRDefault="00280A18" w:rsidP="00D90135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280A18" w:rsidRPr="00D90135" w:rsidTr="00AE3A53">
        <w:tc>
          <w:tcPr>
            <w:tcW w:w="54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3" w:type="dxa"/>
          </w:tcPr>
          <w:p w:rsidR="00280A18" w:rsidRPr="00D90135" w:rsidRDefault="00280A18" w:rsidP="00D9013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травматизм и его предупреждение</w:t>
            </w:r>
          </w:p>
        </w:tc>
        <w:tc>
          <w:tcPr>
            <w:tcW w:w="1701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Беседа. </w:t>
            </w:r>
            <w:proofErr w:type="spellStart"/>
            <w:proofErr w:type="gramStart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</w:t>
            </w:r>
            <w:r w:rsidR="00E9049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ванная</w:t>
            </w:r>
            <w:proofErr w:type="spellEnd"/>
            <w:proofErr w:type="gramEnd"/>
          </w:p>
        </w:tc>
        <w:tc>
          <w:tcPr>
            <w:tcW w:w="482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Словесный, практический, наглядный, коллективно-групповой, индивидуальный</w:t>
            </w:r>
          </w:p>
        </w:tc>
        <w:tc>
          <w:tcPr>
            <w:tcW w:w="2977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Плакаты, </w:t>
            </w:r>
            <w:proofErr w:type="gramStart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экранно-звуковой</w:t>
            </w:r>
            <w:proofErr w:type="gramEnd"/>
          </w:p>
        </w:tc>
        <w:tc>
          <w:tcPr>
            <w:tcW w:w="2268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Доклад </w:t>
            </w:r>
          </w:p>
        </w:tc>
      </w:tr>
      <w:tr w:rsidR="00280A18" w:rsidRPr="00D90135" w:rsidTr="00AE3A53">
        <w:tc>
          <w:tcPr>
            <w:tcW w:w="54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3" w:type="dxa"/>
          </w:tcPr>
          <w:p w:rsidR="00280A18" w:rsidRPr="00D90135" w:rsidRDefault="00280A18" w:rsidP="00D9013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Основы техники и тактики игры.</w:t>
            </w:r>
          </w:p>
        </w:tc>
        <w:tc>
          <w:tcPr>
            <w:tcW w:w="1701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</w:t>
            </w:r>
            <w:r w:rsidR="00E9049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ванная</w:t>
            </w:r>
            <w:proofErr w:type="spellEnd"/>
            <w:proofErr w:type="gramEnd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</w:t>
            </w:r>
            <w:r w:rsidR="00E9049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кая</w:t>
            </w:r>
            <w:proofErr w:type="spellEnd"/>
          </w:p>
        </w:tc>
        <w:tc>
          <w:tcPr>
            <w:tcW w:w="482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Словесный, практический, игровой, наглядный, коллективно-групповой, индивидуальный</w:t>
            </w:r>
          </w:p>
        </w:tc>
        <w:tc>
          <w:tcPr>
            <w:tcW w:w="2977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Плакаты, таблицы, экранно-звуковой, теннисные столы, ракетки, мячи, стойки</w:t>
            </w:r>
          </w:p>
        </w:tc>
        <w:tc>
          <w:tcPr>
            <w:tcW w:w="2268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Контрольные упражнения  </w:t>
            </w:r>
          </w:p>
        </w:tc>
      </w:tr>
      <w:tr w:rsidR="00280A18" w:rsidRPr="00D90135" w:rsidTr="00AE3A53">
        <w:tc>
          <w:tcPr>
            <w:tcW w:w="54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3" w:type="dxa"/>
          </w:tcPr>
          <w:p w:rsidR="00280A18" w:rsidRPr="00D90135" w:rsidRDefault="00280A18" w:rsidP="00D9013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обучения </w:t>
            </w:r>
          </w:p>
        </w:tc>
        <w:tc>
          <w:tcPr>
            <w:tcW w:w="1701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</w:t>
            </w:r>
            <w:r w:rsidR="00E9049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ванная</w:t>
            </w:r>
            <w:proofErr w:type="spellEnd"/>
            <w:proofErr w:type="gramEnd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</w:t>
            </w:r>
            <w:r w:rsidR="00E9049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кая</w:t>
            </w:r>
            <w:proofErr w:type="spellEnd"/>
          </w:p>
        </w:tc>
        <w:tc>
          <w:tcPr>
            <w:tcW w:w="482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Словесный, практический, наглядный, коллективно-групповой, индивидуальный</w:t>
            </w:r>
          </w:p>
        </w:tc>
        <w:tc>
          <w:tcPr>
            <w:tcW w:w="2977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Схемы, таблицы, плакаты, теннисные столы, ракетки, мячи, стойки</w:t>
            </w:r>
          </w:p>
        </w:tc>
        <w:tc>
          <w:tcPr>
            <w:tcW w:w="2268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80A18" w:rsidRPr="00D90135" w:rsidTr="00AE3A53">
        <w:tc>
          <w:tcPr>
            <w:tcW w:w="54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03" w:type="dxa"/>
          </w:tcPr>
          <w:p w:rsidR="00280A18" w:rsidRPr="00D90135" w:rsidRDefault="00280A18" w:rsidP="00D9013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инвентарь и уход за ним</w:t>
            </w:r>
          </w:p>
        </w:tc>
        <w:tc>
          <w:tcPr>
            <w:tcW w:w="1701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  <w:proofErr w:type="spellStart"/>
            <w:proofErr w:type="gramStart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</w:t>
            </w:r>
            <w:r w:rsidR="00E9049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кая</w:t>
            </w:r>
            <w:proofErr w:type="spellEnd"/>
            <w:proofErr w:type="gramEnd"/>
          </w:p>
        </w:tc>
        <w:tc>
          <w:tcPr>
            <w:tcW w:w="482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Словесный,  наглядный, коллективно-групповой, индивидуальный</w:t>
            </w:r>
          </w:p>
        </w:tc>
        <w:tc>
          <w:tcPr>
            <w:tcW w:w="2977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Теннисные столы, ракетки, мячи, стойки, сетки</w:t>
            </w:r>
          </w:p>
        </w:tc>
        <w:tc>
          <w:tcPr>
            <w:tcW w:w="2268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80A18" w:rsidRPr="00D90135" w:rsidTr="00AE3A53">
        <w:tc>
          <w:tcPr>
            <w:tcW w:w="54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3" w:type="dxa"/>
          </w:tcPr>
          <w:p w:rsidR="00280A18" w:rsidRPr="00D90135" w:rsidRDefault="00280A18" w:rsidP="00D9013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701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proofErr w:type="gramStart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</w:t>
            </w:r>
            <w:r w:rsidR="00E9049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</w:p>
        </w:tc>
        <w:tc>
          <w:tcPr>
            <w:tcW w:w="482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Словесный, групповой, индивидуальный</w:t>
            </w:r>
          </w:p>
        </w:tc>
        <w:tc>
          <w:tcPr>
            <w:tcW w:w="2977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Плакаты, </w:t>
            </w:r>
            <w:proofErr w:type="gramStart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экранно-звуковой</w:t>
            </w:r>
            <w:proofErr w:type="gramEnd"/>
          </w:p>
        </w:tc>
        <w:tc>
          <w:tcPr>
            <w:tcW w:w="2268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280A18" w:rsidRPr="00D90135" w:rsidTr="00AE3A53">
        <w:tc>
          <w:tcPr>
            <w:tcW w:w="54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3" w:type="dxa"/>
          </w:tcPr>
          <w:p w:rsidR="00280A18" w:rsidRPr="00D90135" w:rsidRDefault="00280A18" w:rsidP="00D9013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игры, соревнования, их организация и проведение </w:t>
            </w:r>
          </w:p>
        </w:tc>
        <w:tc>
          <w:tcPr>
            <w:tcW w:w="1701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</w:t>
            </w:r>
            <w:r w:rsidR="00E9049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482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Словесный, наглядный, практический, групповой, индивидуальный</w:t>
            </w:r>
          </w:p>
        </w:tc>
        <w:tc>
          <w:tcPr>
            <w:tcW w:w="2977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инвентарь</w:t>
            </w:r>
          </w:p>
        </w:tc>
        <w:tc>
          <w:tcPr>
            <w:tcW w:w="2268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280A18" w:rsidRPr="00D90135" w:rsidTr="00AE3A53">
        <w:tc>
          <w:tcPr>
            <w:tcW w:w="54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3" w:type="dxa"/>
          </w:tcPr>
          <w:p w:rsidR="00280A18" w:rsidRPr="00D90135" w:rsidRDefault="00280A18" w:rsidP="00D9013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1701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</w:t>
            </w:r>
            <w:r w:rsidR="00E9049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</w:p>
        </w:tc>
        <w:tc>
          <w:tcPr>
            <w:tcW w:w="482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Словесный, наглядный, практический, групповой, индивидуальный</w:t>
            </w:r>
          </w:p>
        </w:tc>
        <w:tc>
          <w:tcPr>
            <w:tcW w:w="2977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Теннисные столы, ракетки, мячи, стойки, сетки </w:t>
            </w:r>
          </w:p>
        </w:tc>
        <w:tc>
          <w:tcPr>
            <w:tcW w:w="2268" w:type="dxa"/>
          </w:tcPr>
          <w:p w:rsidR="00280A18" w:rsidRPr="00D90135" w:rsidRDefault="00E9049C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упражнений, </w:t>
            </w:r>
            <w:proofErr w:type="spellStart"/>
            <w:proofErr w:type="gramStart"/>
            <w:r w:rsidR="00280A18"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80A18"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="00280A18"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280A18" w:rsidRPr="00D90135" w:rsidTr="0060040E">
        <w:trPr>
          <w:trHeight w:val="1093"/>
        </w:trPr>
        <w:tc>
          <w:tcPr>
            <w:tcW w:w="54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03" w:type="dxa"/>
          </w:tcPr>
          <w:p w:rsidR="00280A18" w:rsidRPr="00D90135" w:rsidRDefault="00280A18" w:rsidP="00D9013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подготовленности </w:t>
            </w:r>
            <w:proofErr w:type="gramStart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1701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</w:t>
            </w:r>
            <w:r w:rsidR="00E9049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Практический, групповой, индивидуальный</w:t>
            </w:r>
          </w:p>
        </w:tc>
        <w:tc>
          <w:tcPr>
            <w:tcW w:w="2977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инвентарь</w:t>
            </w:r>
          </w:p>
        </w:tc>
        <w:tc>
          <w:tcPr>
            <w:tcW w:w="2268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 </w:t>
            </w:r>
          </w:p>
        </w:tc>
      </w:tr>
      <w:tr w:rsidR="00280A18" w:rsidRPr="00D90135" w:rsidTr="00AE3A53">
        <w:tc>
          <w:tcPr>
            <w:tcW w:w="54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03" w:type="dxa"/>
          </w:tcPr>
          <w:p w:rsidR="00280A18" w:rsidRPr="00D90135" w:rsidRDefault="00280A18" w:rsidP="00D9013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Судейская практика</w:t>
            </w:r>
          </w:p>
        </w:tc>
        <w:tc>
          <w:tcPr>
            <w:tcW w:w="1701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</w:t>
            </w:r>
            <w:r w:rsidR="00E9049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</w:p>
        </w:tc>
        <w:tc>
          <w:tcPr>
            <w:tcW w:w="482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Практический, групповой, индивидуальный</w:t>
            </w:r>
          </w:p>
        </w:tc>
        <w:tc>
          <w:tcPr>
            <w:tcW w:w="2977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инвентарь</w:t>
            </w:r>
          </w:p>
        </w:tc>
        <w:tc>
          <w:tcPr>
            <w:tcW w:w="2268" w:type="dxa"/>
          </w:tcPr>
          <w:p w:rsidR="00280A18" w:rsidRPr="00D90135" w:rsidRDefault="0060040E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упражнений,</w:t>
            </w:r>
            <w:r w:rsidR="00280A18"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соревновательная деятельность</w:t>
            </w:r>
          </w:p>
        </w:tc>
      </w:tr>
      <w:tr w:rsidR="00280A18" w:rsidRPr="00D90135" w:rsidTr="00AE3A53">
        <w:tc>
          <w:tcPr>
            <w:tcW w:w="54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03" w:type="dxa"/>
          </w:tcPr>
          <w:p w:rsidR="00280A18" w:rsidRPr="00D90135" w:rsidRDefault="00280A18" w:rsidP="00D9013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Контрольные упражнения и соревнования </w:t>
            </w:r>
          </w:p>
        </w:tc>
        <w:tc>
          <w:tcPr>
            <w:tcW w:w="1701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</w:t>
            </w:r>
            <w:r w:rsidR="00E9049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</w:p>
        </w:tc>
        <w:tc>
          <w:tcPr>
            <w:tcW w:w="4820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Практический, групповой, индивидуальный</w:t>
            </w:r>
          </w:p>
        </w:tc>
        <w:tc>
          <w:tcPr>
            <w:tcW w:w="2977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инвентарь</w:t>
            </w:r>
          </w:p>
        </w:tc>
        <w:tc>
          <w:tcPr>
            <w:tcW w:w="2268" w:type="dxa"/>
          </w:tcPr>
          <w:p w:rsidR="00280A18" w:rsidRPr="00D90135" w:rsidRDefault="00280A18" w:rsidP="00D90135">
            <w:pPr>
              <w:spacing w:before="269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</w:t>
            </w:r>
            <w:r w:rsidR="00E90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упражнений, </w:t>
            </w:r>
            <w:proofErr w:type="spellStart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соревнователь</w:t>
            </w:r>
            <w:r w:rsidR="00E9049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  <w:proofErr w:type="spellEnd"/>
            <w:r w:rsidRPr="00D9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</w:tbl>
    <w:p w:rsidR="00AE3A53" w:rsidRPr="00D90135" w:rsidRDefault="00AE3A53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1DF7" w:rsidRPr="00D90135" w:rsidRDefault="00AC1DF7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D90135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Дидактические материалы:</w:t>
      </w:r>
    </w:p>
    <w:p w:rsidR="00AC1DF7" w:rsidRPr="00D90135" w:rsidRDefault="00AC1DF7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Презентации и ролики, плакаты.</w:t>
      </w:r>
    </w:p>
    <w:p w:rsidR="00AC1DF7" w:rsidRPr="00D90135" w:rsidRDefault="00AC1DF7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7905" w:rsidRPr="00D90135" w:rsidRDefault="00AE3A53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D90135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Техническое оснащение занятия:</w:t>
      </w:r>
    </w:p>
    <w:p w:rsidR="00AE3A53" w:rsidRPr="00D90135" w:rsidRDefault="00AE3A53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 и инвентарь:</w:t>
      </w:r>
      <w:r w:rsidR="00AC1DF7"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набор для настольного тенниса, стол.</w:t>
      </w:r>
      <w:r w:rsidR="00AE09B0"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Набивные мячи</w:t>
      </w:r>
      <w:proofErr w:type="gramStart"/>
      <w:r w:rsidR="00AE09B0"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</w:t>
      </w:r>
      <w:proofErr w:type="gramEnd"/>
      <w:r w:rsidR="00AE09B0"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какалки, секундомер,спортивный зал, спортивный инвентарь.</w:t>
      </w:r>
    </w:p>
    <w:p w:rsidR="00AE09B0" w:rsidRPr="00D90135" w:rsidRDefault="00AE09B0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09B0" w:rsidRPr="00D90135" w:rsidRDefault="00AE09B0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D90135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Маниторинг результатов:</w:t>
      </w:r>
    </w:p>
    <w:p w:rsidR="00AE09B0" w:rsidRPr="00D90135" w:rsidRDefault="00AE09B0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Цель</w:t>
      </w:r>
      <w:r w:rsidR="006E488D"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E488D"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развитии физических качеств, личностных качеств, овладения способами оздоровления и укрепления </w:t>
      </w:r>
      <w:proofErr w:type="gramStart"/>
      <w:r w:rsidR="006E488D"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>организма</w:t>
      </w:r>
      <w:proofErr w:type="gramEnd"/>
      <w:r w:rsidR="006E488D" w:rsidRPr="00D90135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обучающихся </w:t>
      </w:r>
      <w:r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программы реализуется </w:t>
      </w:r>
      <w:r w:rsidR="006E488D"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</w:t>
      </w:r>
      <w:r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</w:t>
      </w:r>
      <w:r w:rsidR="006E488D"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 окончанию года обучения. Конкретный результат мощет осуществлятся с помощью таких форм занятий, как диагностика личностного роста, общешкольных соревнования по настольному теннису.</w:t>
      </w:r>
    </w:p>
    <w:p w:rsidR="00C16E26" w:rsidRPr="00D90135" w:rsidRDefault="00C16E26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D90135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Уровень освоения программы:</w:t>
      </w:r>
    </w:p>
    <w:p w:rsidR="00C16E26" w:rsidRPr="00D90135" w:rsidRDefault="00C16E26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 тренировочный</w:t>
      </w:r>
      <w:proofErr w:type="gramEnd"/>
      <w:r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этап формируется по окончанию года тренировки по настольному теннисуи считается стартовым.</w:t>
      </w:r>
    </w:p>
    <w:p w:rsidR="008D538D" w:rsidRPr="00D90135" w:rsidRDefault="008D538D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16E26" w:rsidRPr="00D90135" w:rsidRDefault="00C16E26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D90135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Список используемой литературы:</w:t>
      </w:r>
    </w:p>
    <w:p w:rsidR="00C16E26" w:rsidRPr="00D90135" w:rsidRDefault="00C16E26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D90135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Список литературы используемой </w:t>
      </w:r>
      <w:r w:rsidR="00E37D53" w:rsidRPr="00D90135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при ниписании программы:</w:t>
      </w:r>
    </w:p>
    <w:p w:rsidR="00E37D53" w:rsidRPr="00D90135" w:rsidRDefault="00E37D53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1.Дорошенко С.А. Настольный теннис: Учебное пособие. Дорошенко С.А.,Муллер А.Б.-Красноярск: ИПЦ КТТУ</w:t>
      </w:r>
      <w:r w:rsidR="00AA1D0A"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,2008</w:t>
      </w:r>
      <w:r w:rsidR="00641B3F"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1D0A" w:rsidRPr="00D90135" w:rsidRDefault="00AA1D0A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2.Иванов В.С. Настольный теннис. Издательство «Физкультура и спорт</w:t>
      </w:r>
      <w:proofErr w:type="gramStart"/>
      <w:r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52126C"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="0052126C"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М.:2012</w:t>
      </w:r>
      <w:r w:rsidR="00641B3F"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1D0A" w:rsidRPr="00D90135" w:rsidRDefault="00AA1D0A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D90135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Список литературы рекомендованной педагога:</w:t>
      </w:r>
    </w:p>
    <w:p w:rsidR="00AA1D0A" w:rsidRPr="00D90135" w:rsidRDefault="00AA1D0A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Ландик В.И.Методология спортивной подготовки: Настольный теннис. ЛандикВ.И., Похоленчук Ю.Т.-Донецк: Норд-Пресс,2005</w:t>
      </w:r>
      <w:r w:rsidR="00641B3F"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1D0A" w:rsidRPr="00D90135" w:rsidRDefault="00AA1D0A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641B3F"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Орман Л.С. Современный настольный теннис</w:t>
      </w:r>
      <w:proofErr w:type="gramStart"/>
      <w:r w:rsidR="00641B3F"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="00641B3F"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ФиС</w:t>
      </w:r>
      <w:r w:rsidR="0052126C"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1985.</w:t>
      </w:r>
    </w:p>
    <w:p w:rsidR="00AA1D0A" w:rsidRPr="00D90135" w:rsidRDefault="00AA1D0A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D90135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Список литературы</w:t>
      </w:r>
      <w:r w:rsidR="00641B3F" w:rsidRPr="00D90135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рекомендованной родителям</w:t>
      </w:r>
      <w:r w:rsidRPr="00D90135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:</w:t>
      </w:r>
    </w:p>
    <w:p w:rsidR="00687905" w:rsidRPr="00D90135" w:rsidRDefault="00641B3F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proofErr w:type="gramStart"/>
      <w:r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Розин</w:t>
      </w:r>
      <w:proofErr w:type="gramEnd"/>
      <w:r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Б.М.Чудеса малой ракетки. Душанбе</w:t>
      </w:r>
      <w:proofErr w:type="gramStart"/>
      <w:r w:rsidR="0052126C"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:И</w:t>
      </w:r>
      <w:proofErr w:type="gramEnd"/>
      <w:r w:rsidR="0052126C"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рфон.2013</w:t>
      </w:r>
      <w:r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1B3F" w:rsidRPr="00D90135" w:rsidRDefault="00641B3F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52126C"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ГринбергГ.Л. Настольный теннис</w:t>
      </w:r>
      <w:proofErr w:type="gramStart"/>
      <w:r w:rsidR="0052126C"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.Т</w:t>
      </w:r>
      <w:proofErr w:type="gramEnd"/>
      <w:r w:rsidR="0052126C" w:rsidRPr="00D90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ехника, тактика,Методика обучения.Кишинёв.Картя Молдановескэ.1073</w:t>
      </w:r>
    </w:p>
    <w:p w:rsidR="00AA1D0A" w:rsidRPr="00D90135" w:rsidRDefault="00AA1D0A" w:rsidP="00D9013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D90135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lastRenderedPageBreak/>
        <w:t xml:space="preserve">Список литературы рекомендованной </w:t>
      </w:r>
      <w:proofErr w:type="gramStart"/>
      <w:r w:rsidRPr="00D90135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обучающимся</w:t>
      </w:r>
      <w:proofErr w:type="gramEnd"/>
      <w:r w:rsidRPr="00D90135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:</w:t>
      </w:r>
    </w:p>
    <w:p w:rsidR="00AA1D0A" w:rsidRPr="00D90135" w:rsidRDefault="00641B3F" w:rsidP="00D90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</w:rPr>
        <w:t>1.Барчукова Г.В.,Шпрах С.Д.Игра доступная всем. Барчукова Г.В.-М.,Знание,2006.</w:t>
      </w:r>
    </w:p>
    <w:p w:rsidR="007146AC" w:rsidRPr="00D90135" w:rsidRDefault="00641B3F" w:rsidP="00D90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135">
        <w:rPr>
          <w:rFonts w:ascii="Times New Roman" w:hAnsi="Times New Roman" w:cs="Times New Roman"/>
          <w:sz w:val="28"/>
          <w:szCs w:val="28"/>
        </w:rPr>
        <w:t>2.Барчукова Г.В. Учись играть в настольный теннис. Барчукова Г.В.—М.</w:t>
      </w:r>
      <w:r w:rsidR="0052126C" w:rsidRPr="00D90135">
        <w:rPr>
          <w:rFonts w:ascii="Times New Roman" w:hAnsi="Times New Roman" w:cs="Times New Roman"/>
          <w:sz w:val="28"/>
          <w:szCs w:val="28"/>
        </w:rPr>
        <w:t>2011</w:t>
      </w:r>
      <w:r w:rsidRPr="00D90135">
        <w:rPr>
          <w:rFonts w:ascii="Times New Roman" w:hAnsi="Times New Roman" w:cs="Times New Roman"/>
          <w:sz w:val="28"/>
          <w:szCs w:val="28"/>
        </w:rPr>
        <w:t>.</w:t>
      </w:r>
    </w:p>
    <w:sectPr w:rsidR="007146AC" w:rsidRPr="00D90135" w:rsidSect="00660C7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981DE3"/>
    <w:multiLevelType w:val="hybridMultilevel"/>
    <w:tmpl w:val="AC688204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B2191"/>
    <w:multiLevelType w:val="multilevel"/>
    <w:tmpl w:val="BF18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2C28CD"/>
    <w:multiLevelType w:val="multilevel"/>
    <w:tmpl w:val="18224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57CB0"/>
    <w:multiLevelType w:val="hybridMultilevel"/>
    <w:tmpl w:val="0EE81FF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317188"/>
    <w:multiLevelType w:val="multilevel"/>
    <w:tmpl w:val="9C12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B69E0"/>
    <w:multiLevelType w:val="multilevel"/>
    <w:tmpl w:val="287C997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390D5F"/>
    <w:multiLevelType w:val="multilevel"/>
    <w:tmpl w:val="6FA2052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F3750C"/>
    <w:multiLevelType w:val="hybridMultilevel"/>
    <w:tmpl w:val="2BACE42C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F6244"/>
    <w:multiLevelType w:val="hybridMultilevel"/>
    <w:tmpl w:val="4768C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015AF7"/>
    <w:multiLevelType w:val="multilevel"/>
    <w:tmpl w:val="189A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C7E"/>
    <w:rsid w:val="00015520"/>
    <w:rsid w:val="000658B4"/>
    <w:rsid w:val="00080E34"/>
    <w:rsid w:val="000854AB"/>
    <w:rsid w:val="000B4BC2"/>
    <w:rsid w:val="001D3041"/>
    <w:rsid w:val="001E0C9F"/>
    <w:rsid w:val="002155F0"/>
    <w:rsid w:val="00280A18"/>
    <w:rsid w:val="002E6230"/>
    <w:rsid w:val="00314B43"/>
    <w:rsid w:val="00376237"/>
    <w:rsid w:val="00437FD6"/>
    <w:rsid w:val="004530F0"/>
    <w:rsid w:val="00512A46"/>
    <w:rsid w:val="0052126C"/>
    <w:rsid w:val="00546F49"/>
    <w:rsid w:val="00564C34"/>
    <w:rsid w:val="005B3805"/>
    <w:rsid w:val="0060040E"/>
    <w:rsid w:val="00614B76"/>
    <w:rsid w:val="006373E6"/>
    <w:rsid w:val="00641B3F"/>
    <w:rsid w:val="006550E2"/>
    <w:rsid w:val="00660C7E"/>
    <w:rsid w:val="00662E33"/>
    <w:rsid w:val="00687905"/>
    <w:rsid w:val="006E488D"/>
    <w:rsid w:val="006E6867"/>
    <w:rsid w:val="007146AC"/>
    <w:rsid w:val="00744399"/>
    <w:rsid w:val="007518A3"/>
    <w:rsid w:val="007C4923"/>
    <w:rsid w:val="007C5837"/>
    <w:rsid w:val="00820A59"/>
    <w:rsid w:val="00836CD3"/>
    <w:rsid w:val="00867A85"/>
    <w:rsid w:val="00884470"/>
    <w:rsid w:val="008B6F6E"/>
    <w:rsid w:val="008D538D"/>
    <w:rsid w:val="008E748B"/>
    <w:rsid w:val="00932DC0"/>
    <w:rsid w:val="009838C1"/>
    <w:rsid w:val="009F6A85"/>
    <w:rsid w:val="00A42B6D"/>
    <w:rsid w:val="00A45C3B"/>
    <w:rsid w:val="00AA1D0A"/>
    <w:rsid w:val="00AC1DF7"/>
    <w:rsid w:val="00AE09B0"/>
    <w:rsid w:val="00AE3A53"/>
    <w:rsid w:val="00AF6188"/>
    <w:rsid w:val="00B43C33"/>
    <w:rsid w:val="00B735A3"/>
    <w:rsid w:val="00B94C34"/>
    <w:rsid w:val="00C16E26"/>
    <w:rsid w:val="00CC6B6A"/>
    <w:rsid w:val="00D90135"/>
    <w:rsid w:val="00D94FF9"/>
    <w:rsid w:val="00E37D53"/>
    <w:rsid w:val="00E9049C"/>
    <w:rsid w:val="00EA0C2C"/>
    <w:rsid w:val="00EC419E"/>
    <w:rsid w:val="00F86988"/>
    <w:rsid w:val="00FD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6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C7E"/>
  </w:style>
  <w:style w:type="character" w:customStyle="1" w:styleId="c12">
    <w:name w:val="c12"/>
    <w:basedOn w:val="a0"/>
    <w:rsid w:val="00660C7E"/>
  </w:style>
  <w:style w:type="character" w:customStyle="1" w:styleId="c12c9c16">
    <w:name w:val="c12 c9 c16"/>
    <w:basedOn w:val="a0"/>
    <w:rsid w:val="00660C7E"/>
  </w:style>
  <w:style w:type="character" w:customStyle="1" w:styleId="c44">
    <w:name w:val="c44"/>
    <w:basedOn w:val="a0"/>
    <w:rsid w:val="00660C7E"/>
  </w:style>
  <w:style w:type="paragraph" w:customStyle="1" w:styleId="c8c14">
    <w:name w:val="c8 c14"/>
    <w:basedOn w:val="a"/>
    <w:rsid w:val="0066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c16">
    <w:name w:val="c12 c16"/>
    <w:basedOn w:val="a0"/>
    <w:rsid w:val="00660C7E"/>
  </w:style>
  <w:style w:type="character" w:customStyle="1" w:styleId="c49">
    <w:name w:val="c49"/>
    <w:basedOn w:val="a0"/>
    <w:rsid w:val="00660C7E"/>
  </w:style>
  <w:style w:type="character" w:customStyle="1" w:styleId="c7">
    <w:name w:val="c7"/>
    <w:basedOn w:val="a0"/>
    <w:rsid w:val="000854AB"/>
  </w:style>
  <w:style w:type="paragraph" w:customStyle="1" w:styleId="c8c10">
    <w:name w:val="c8 c10"/>
    <w:basedOn w:val="a"/>
    <w:rsid w:val="0008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6867"/>
    <w:pPr>
      <w:ind w:left="720"/>
      <w:contextualSpacing/>
    </w:pPr>
  </w:style>
  <w:style w:type="table" w:styleId="a4">
    <w:name w:val="Table Grid"/>
    <w:basedOn w:val="a1"/>
    <w:uiPriority w:val="59"/>
    <w:rsid w:val="00867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1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27</cp:revision>
  <cp:lastPrinted>2017-10-28T12:36:00Z</cp:lastPrinted>
  <dcterms:created xsi:type="dcterms:W3CDTF">2016-09-14T13:55:00Z</dcterms:created>
  <dcterms:modified xsi:type="dcterms:W3CDTF">2018-10-17T16:01:00Z</dcterms:modified>
</cp:coreProperties>
</file>