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F3" w:rsidRDefault="00CA78F3" w:rsidP="00CA7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материалы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и профессиональному самоопределению одаренных детей и детей, мотивированных к обучению.</w:t>
      </w:r>
    </w:p>
    <w:p w:rsidR="00CA78F3" w:rsidRDefault="00CA78F3" w:rsidP="00CA78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78F3">
        <w:rPr>
          <w:rFonts w:ascii="Times New Roman" w:hAnsi="Times New Roman" w:cs="Times New Roman"/>
          <w:b/>
          <w:sz w:val="28"/>
          <w:szCs w:val="28"/>
        </w:rPr>
        <w:t>Бобылева</w:t>
      </w:r>
      <w:proofErr w:type="spellEnd"/>
      <w:r w:rsidRPr="00CA78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78F3">
        <w:rPr>
          <w:rFonts w:ascii="Times New Roman" w:hAnsi="Times New Roman" w:cs="Times New Roman"/>
          <w:b/>
          <w:sz w:val="28"/>
          <w:szCs w:val="28"/>
        </w:rPr>
        <w:t>Жанетта</w:t>
      </w:r>
      <w:proofErr w:type="spellEnd"/>
      <w:r w:rsidRPr="00CA78F3">
        <w:rPr>
          <w:rFonts w:ascii="Times New Roman" w:hAnsi="Times New Roman" w:cs="Times New Roman"/>
          <w:b/>
          <w:sz w:val="28"/>
          <w:szCs w:val="28"/>
        </w:rPr>
        <w:t xml:space="preserve"> Эдуардовна</w:t>
      </w:r>
      <w:r>
        <w:rPr>
          <w:rFonts w:ascii="Times New Roman" w:hAnsi="Times New Roman" w:cs="Times New Roman"/>
          <w:sz w:val="28"/>
          <w:szCs w:val="28"/>
        </w:rPr>
        <w:t>, учитель биологии высшей квалификационной категории муниципального бюджетного общеобразовательного учреждения средней общеобразовательной школы               № 151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елябинска.</w:t>
      </w:r>
    </w:p>
    <w:p w:rsidR="00850BF4" w:rsidRPr="00850BF4" w:rsidRDefault="00850BF4" w:rsidP="00CA7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5" w:history="1">
        <w:r w:rsidRPr="004545F2">
          <w:rPr>
            <w:rStyle w:val="a5"/>
            <w:rFonts w:ascii="Times New Roman" w:hAnsi="Times New Roman" w:cs="Times New Roman"/>
            <w:sz w:val="28"/>
            <w:szCs w:val="28"/>
          </w:rPr>
          <w:t>ghanetta</w:t>
        </w:r>
        <w:r w:rsidRPr="00850BF4">
          <w:rPr>
            <w:rStyle w:val="a5"/>
            <w:rFonts w:ascii="Times New Roman" w:hAnsi="Times New Roman" w:cs="Times New Roman"/>
            <w:sz w:val="28"/>
            <w:szCs w:val="28"/>
          </w:rPr>
          <w:t>62@</w:t>
        </w:r>
        <w:r w:rsidRPr="00454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0BF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4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50BF4" w:rsidRPr="00850BF4" w:rsidRDefault="00850BF4" w:rsidP="00CA7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«Система работы с одаренными детьми, способствующая профессиональному самоопределению» написана с целью распространения опыта работы. </w:t>
      </w:r>
      <w:r w:rsidR="000467EE" w:rsidRPr="006509D1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0467EE" w:rsidRPr="006509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467EE" w:rsidRPr="006509D1">
        <w:rPr>
          <w:rFonts w:ascii="Times New Roman" w:hAnsi="Times New Roman" w:cs="Times New Roman"/>
          <w:sz w:val="28"/>
          <w:szCs w:val="28"/>
        </w:rPr>
        <w:t xml:space="preserve"> многих лет я занимаюсь выявлением, развитием и продвижением детей в </w:t>
      </w:r>
      <w:proofErr w:type="spellStart"/>
      <w:r w:rsidR="000467EE" w:rsidRPr="006509D1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="000467EE" w:rsidRPr="006509D1">
        <w:rPr>
          <w:rFonts w:ascii="Times New Roman" w:hAnsi="Times New Roman" w:cs="Times New Roman"/>
          <w:sz w:val="28"/>
          <w:szCs w:val="28"/>
        </w:rPr>
        <w:t xml:space="preserve"> – биологическом направлении.</w:t>
      </w:r>
      <w:r w:rsidR="000467EE">
        <w:rPr>
          <w:rFonts w:ascii="Times New Roman" w:hAnsi="Times New Roman" w:cs="Times New Roman"/>
          <w:sz w:val="28"/>
          <w:szCs w:val="28"/>
        </w:rPr>
        <w:t xml:space="preserve"> Моя деятельность реализуется через единство систем </w:t>
      </w:r>
      <w:r w:rsidR="000467EE" w:rsidRPr="006509D1">
        <w:rPr>
          <w:rFonts w:ascii="Times New Roman" w:hAnsi="Times New Roman" w:cs="Times New Roman"/>
          <w:sz w:val="28"/>
          <w:szCs w:val="28"/>
        </w:rPr>
        <w:t>у</w:t>
      </w:r>
      <w:r w:rsidR="000467EE">
        <w:rPr>
          <w:rFonts w:ascii="Times New Roman" w:hAnsi="Times New Roman" w:cs="Times New Roman"/>
          <w:sz w:val="28"/>
          <w:szCs w:val="28"/>
        </w:rPr>
        <w:t>рочной и внеурочной работы</w:t>
      </w:r>
      <w:r w:rsidR="000467EE" w:rsidRPr="006509D1">
        <w:rPr>
          <w:rFonts w:ascii="Times New Roman" w:hAnsi="Times New Roman" w:cs="Times New Roman"/>
          <w:sz w:val="28"/>
          <w:szCs w:val="28"/>
        </w:rPr>
        <w:t xml:space="preserve">. </w:t>
      </w:r>
      <w:r w:rsidR="000467EE">
        <w:rPr>
          <w:rFonts w:ascii="Times New Roman" w:hAnsi="Times New Roman" w:cs="Times New Roman"/>
          <w:sz w:val="28"/>
          <w:szCs w:val="28"/>
        </w:rPr>
        <w:t>Полу</w:t>
      </w:r>
      <w:r w:rsidR="00D35C99">
        <w:rPr>
          <w:rFonts w:ascii="Times New Roman" w:hAnsi="Times New Roman" w:cs="Times New Roman"/>
          <w:sz w:val="28"/>
          <w:szCs w:val="28"/>
        </w:rPr>
        <w:t>чая</w:t>
      </w:r>
      <w:r w:rsidR="006E7DDB">
        <w:rPr>
          <w:rFonts w:ascii="Times New Roman" w:hAnsi="Times New Roman" w:cs="Times New Roman"/>
          <w:sz w:val="28"/>
          <w:szCs w:val="28"/>
        </w:rPr>
        <w:t xml:space="preserve"> глубокие знания по предмету</w:t>
      </w:r>
      <w:r w:rsidR="00D35C99">
        <w:rPr>
          <w:rFonts w:ascii="Times New Roman" w:hAnsi="Times New Roman" w:cs="Times New Roman"/>
          <w:sz w:val="28"/>
          <w:szCs w:val="28"/>
        </w:rPr>
        <w:t>, участвуя в олимпиадах и конкурсах, мои ученики становятся людьми активными, творческими, думающими, самостоятельными, способными создавать что-то новое. Это помогает им самоопределиться и реализовать себя во взрослой жизни.</w:t>
      </w:r>
    </w:p>
    <w:p w:rsidR="00850BF4" w:rsidRPr="00CA78F3" w:rsidRDefault="00850BF4" w:rsidP="00CA78F3">
      <w:pPr>
        <w:rPr>
          <w:rFonts w:ascii="Times New Roman" w:hAnsi="Times New Roman" w:cs="Times New Roman"/>
          <w:sz w:val="28"/>
          <w:szCs w:val="28"/>
        </w:rPr>
      </w:pPr>
    </w:p>
    <w:p w:rsidR="00C17623" w:rsidRDefault="00C17623" w:rsidP="00C176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23">
        <w:rPr>
          <w:rFonts w:ascii="Times New Roman" w:hAnsi="Times New Roman" w:cs="Times New Roman"/>
          <w:b/>
          <w:sz w:val="28"/>
          <w:szCs w:val="28"/>
        </w:rPr>
        <w:t xml:space="preserve">Система работы с одаренными детьми, </w:t>
      </w:r>
    </w:p>
    <w:p w:rsidR="00A44B89" w:rsidRDefault="00CE6E99" w:rsidP="00C176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способствующая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профессиональному</w:t>
      </w:r>
      <w:r w:rsidR="00C17623" w:rsidRPr="00C17623">
        <w:rPr>
          <w:rFonts w:ascii="Times New Roman" w:hAnsi="Times New Roman" w:cs="Times New Roman"/>
          <w:b/>
          <w:sz w:val="28"/>
          <w:szCs w:val="28"/>
        </w:rPr>
        <w:t xml:space="preserve"> самоопределени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C17623">
        <w:rPr>
          <w:rFonts w:ascii="Times New Roman" w:hAnsi="Times New Roman" w:cs="Times New Roman"/>
          <w:sz w:val="28"/>
          <w:szCs w:val="28"/>
        </w:rPr>
        <w:t>.</w:t>
      </w:r>
    </w:p>
    <w:p w:rsidR="00850BF4" w:rsidRDefault="00DE034C" w:rsidP="00537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9D1">
        <w:rPr>
          <w:rFonts w:ascii="Times New Roman" w:hAnsi="Times New Roman" w:cs="Times New Roman"/>
          <w:sz w:val="28"/>
          <w:szCs w:val="28"/>
        </w:rPr>
        <w:t xml:space="preserve">   </w:t>
      </w:r>
      <w:r w:rsidR="0098362E" w:rsidRPr="006509D1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6509D1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="0098362E" w:rsidRPr="006509D1">
        <w:rPr>
          <w:rFonts w:ascii="Times New Roman" w:hAnsi="Times New Roman" w:cs="Times New Roman"/>
          <w:sz w:val="28"/>
          <w:szCs w:val="28"/>
        </w:rPr>
        <w:t>задач  современного образования является подготовка школьника к осознанному профессиональному выбору. Каждый ребенок талантлив от природы, но этот талант нужно вовремя разглядеть, развить и реализовать в жизни. Сам школьник самостоятельно осуществить такой выбор не может,</w:t>
      </w:r>
      <w:r w:rsidR="00203B6A">
        <w:rPr>
          <w:rFonts w:ascii="Times New Roman" w:hAnsi="Times New Roman" w:cs="Times New Roman"/>
          <w:sz w:val="28"/>
          <w:szCs w:val="28"/>
        </w:rPr>
        <w:t xml:space="preserve"> так как он еще не готов в полной мере осознать все стороны своей будущей жизни. О</w:t>
      </w:r>
      <w:r w:rsidR="0098362E" w:rsidRPr="006509D1">
        <w:rPr>
          <w:rFonts w:ascii="Times New Roman" w:hAnsi="Times New Roman" w:cs="Times New Roman"/>
          <w:sz w:val="28"/>
          <w:szCs w:val="28"/>
        </w:rPr>
        <w:t>н нуждается в поддержке со стороны взрослых. В течени</w:t>
      </w:r>
      <w:proofErr w:type="gramStart"/>
      <w:r w:rsidR="0098362E" w:rsidRPr="006509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8362E" w:rsidRPr="006509D1">
        <w:rPr>
          <w:rFonts w:ascii="Times New Roman" w:hAnsi="Times New Roman" w:cs="Times New Roman"/>
          <w:sz w:val="28"/>
          <w:szCs w:val="28"/>
        </w:rPr>
        <w:t xml:space="preserve"> многих лет я занимаюсь выявлением, развитием и продвижением детей в </w:t>
      </w:r>
      <w:proofErr w:type="spellStart"/>
      <w:r w:rsidR="0098362E" w:rsidRPr="006509D1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="0098362E" w:rsidRPr="006509D1">
        <w:rPr>
          <w:rFonts w:ascii="Times New Roman" w:hAnsi="Times New Roman" w:cs="Times New Roman"/>
          <w:sz w:val="28"/>
          <w:szCs w:val="28"/>
        </w:rPr>
        <w:t xml:space="preserve"> – биологическом направлении. </w:t>
      </w:r>
      <w:r w:rsidR="007F6CD5" w:rsidRPr="006509D1">
        <w:rPr>
          <w:rFonts w:ascii="Times New Roman" w:hAnsi="Times New Roman" w:cs="Times New Roman"/>
          <w:sz w:val="28"/>
          <w:szCs w:val="28"/>
        </w:rPr>
        <w:t>Свою работу я начинаю с отбора детей, имеющих хот</w:t>
      </w:r>
      <w:r w:rsidR="00480C02">
        <w:rPr>
          <w:rFonts w:ascii="Times New Roman" w:hAnsi="Times New Roman" w:cs="Times New Roman"/>
          <w:sz w:val="28"/>
          <w:szCs w:val="28"/>
        </w:rPr>
        <w:t>ь какую-нибудь склонность в этой</w:t>
      </w:r>
      <w:r w:rsidR="007F6CD5" w:rsidRPr="006509D1">
        <w:rPr>
          <w:rFonts w:ascii="Times New Roman" w:hAnsi="Times New Roman" w:cs="Times New Roman"/>
          <w:sz w:val="28"/>
          <w:szCs w:val="28"/>
        </w:rPr>
        <w:t xml:space="preserve"> </w:t>
      </w:r>
      <w:r w:rsidR="00480C02" w:rsidRPr="00480C02">
        <w:rPr>
          <w:rFonts w:ascii="Times New Roman" w:hAnsi="Times New Roman" w:cs="Times New Roman"/>
          <w:sz w:val="28"/>
          <w:szCs w:val="28"/>
        </w:rPr>
        <w:t>области</w:t>
      </w:r>
      <w:r w:rsidR="007F6CD5" w:rsidRPr="006509D1">
        <w:rPr>
          <w:rFonts w:ascii="Times New Roman" w:hAnsi="Times New Roman" w:cs="Times New Roman"/>
          <w:sz w:val="28"/>
          <w:szCs w:val="28"/>
        </w:rPr>
        <w:t xml:space="preserve">. </w:t>
      </w:r>
      <w:r w:rsidR="006928BB" w:rsidRPr="006509D1">
        <w:rPr>
          <w:rFonts w:ascii="Times New Roman" w:hAnsi="Times New Roman" w:cs="Times New Roman"/>
          <w:sz w:val="28"/>
          <w:szCs w:val="28"/>
        </w:rPr>
        <w:t>Когда ко мне на уроки в пятом классе приходят еще совсем маленькие мальчики и девочки, я выделяю для себя тех, кто хоть как-т</w:t>
      </w:r>
      <w:r w:rsidR="00480C02">
        <w:rPr>
          <w:rFonts w:ascii="Times New Roman" w:hAnsi="Times New Roman" w:cs="Times New Roman"/>
          <w:sz w:val="28"/>
          <w:szCs w:val="28"/>
        </w:rPr>
        <w:t>о интересуется предметом</w:t>
      </w:r>
      <w:r w:rsidR="006928BB" w:rsidRPr="006509D1"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 w:rsidR="006928BB" w:rsidRPr="006509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928BB" w:rsidRPr="006509D1">
        <w:rPr>
          <w:rFonts w:ascii="Times New Roman" w:hAnsi="Times New Roman" w:cs="Times New Roman"/>
          <w:sz w:val="28"/>
          <w:szCs w:val="28"/>
        </w:rPr>
        <w:t xml:space="preserve"> месяца на уроках я наблюд</w:t>
      </w:r>
      <w:r w:rsidR="00480C02">
        <w:rPr>
          <w:rFonts w:ascii="Times New Roman" w:hAnsi="Times New Roman" w:cs="Times New Roman"/>
          <w:sz w:val="28"/>
          <w:szCs w:val="28"/>
        </w:rPr>
        <w:t xml:space="preserve">аю за ними, </w:t>
      </w:r>
      <w:r w:rsidR="00480C02">
        <w:rPr>
          <w:rFonts w:ascii="Times New Roman" w:hAnsi="Times New Roman" w:cs="Times New Roman"/>
          <w:sz w:val="28"/>
          <w:szCs w:val="28"/>
        </w:rPr>
        <w:lastRenderedPageBreak/>
        <w:t>беседую после занятий</w:t>
      </w:r>
      <w:r w:rsidR="006928BB" w:rsidRPr="006509D1">
        <w:rPr>
          <w:rFonts w:ascii="Times New Roman" w:hAnsi="Times New Roman" w:cs="Times New Roman"/>
          <w:sz w:val="28"/>
          <w:szCs w:val="28"/>
        </w:rPr>
        <w:t>. Возможно, где-то я действую интуитивно, но определившись, приглашаю к себе на занятия экологического кружка. Доходят не все, из двадцати приглашенных на занятия приходит половина. Посетив несколько занятий</w:t>
      </w:r>
      <w:r w:rsidR="00EF4022" w:rsidRPr="006509D1">
        <w:rPr>
          <w:rFonts w:ascii="Times New Roman" w:hAnsi="Times New Roman" w:cs="Times New Roman"/>
          <w:sz w:val="28"/>
          <w:szCs w:val="28"/>
        </w:rPr>
        <w:t>,</w:t>
      </w:r>
      <w:r w:rsidR="006928BB" w:rsidRPr="006509D1">
        <w:rPr>
          <w:rFonts w:ascii="Times New Roman" w:hAnsi="Times New Roman" w:cs="Times New Roman"/>
          <w:sz w:val="28"/>
          <w:szCs w:val="28"/>
        </w:rPr>
        <w:t xml:space="preserve"> еще 50% отсеиваются, остается человека 3-4. Но как показывает многолетний опыт остаются те самые, которые действительно увлекаются предметом</w:t>
      </w:r>
      <w:r w:rsidR="00480C02">
        <w:rPr>
          <w:rFonts w:ascii="Times New Roman" w:hAnsi="Times New Roman" w:cs="Times New Roman"/>
          <w:sz w:val="28"/>
          <w:szCs w:val="28"/>
        </w:rPr>
        <w:t>. В процессе общения</w:t>
      </w:r>
      <w:r w:rsidR="00EF4022" w:rsidRPr="006509D1">
        <w:rPr>
          <w:rFonts w:ascii="Times New Roman" w:hAnsi="Times New Roman" w:cs="Times New Roman"/>
          <w:sz w:val="28"/>
          <w:szCs w:val="28"/>
        </w:rPr>
        <w:t xml:space="preserve"> с этими ребятами, я узнаю, что их увлечения поддержи</w:t>
      </w:r>
      <w:r w:rsidR="00480C02">
        <w:rPr>
          <w:rFonts w:ascii="Times New Roman" w:hAnsi="Times New Roman" w:cs="Times New Roman"/>
          <w:sz w:val="28"/>
          <w:szCs w:val="28"/>
        </w:rPr>
        <w:t xml:space="preserve">ваются в семье: у кого-то на даче </w:t>
      </w:r>
      <w:r w:rsidR="00EF4022" w:rsidRPr="006509D1">
        <w:rPr>
          <w:rFonts w:ascii="Times New Roman" w:hAnsi="Times New Roman" w:cs="Times New Roman"/>
          <w:sz w:val="28"/>
          <w:szCs w:val="28"/>
        </w:rPr>
        <w:t xml:space="preserve"> есть собственная грядка, кто-то имеет домашний садик комнатных растений, кто-то ухаживает за животными и т.д. Я не единственный учитель биологии в школе и не всегда есть возможность взять всю параллель, чтобы отобрать заинтересованных ребят, но такие реб</w:t>
      </w:r>
      <w:r w:rsidR="00DB1D57">
        <w:rPr>
          <w:rFonts w:ascii="Times New Roman" w:hAnsi="Times New Roman" w:cs="Times New Roman"/>
          <w:sz w:val="28"/>
          <w:szCs w:val="28"/>
        </w:rPr>
        <w:t>ята находят меня сами. О</w:t>
      </w:r>
      <w:r w:rsidR="00EF4022" w:rsidRPr="006509D1">
        <w:rPr>
          <w:rFonts w:ascii="Times New Roman" w:hAnsi="Times New Roman" w:cs="Times New Roman"/>
          <w:sz w:val="28"/>
          <w:szCs w:val="28"/>
        </w:rPr>
        <w:t xml:space="preserve">ни узнают о работе нашего кружка и обращаются ко мне, проявляя желание заниматься. Еще раз повторяю, что таких </w:t>
      </w:r>
      <w:r w:rsidR="00B0127A" w:rsidRPr="006509D1">
        <w:rPr>
          <w:rFonts w:ascii="Times New Roman" w:hAnsi="Times New Roman" w:cs="Times New Roman"/>
          <w:sz w:val="28"/>
          <w:szCs w:val="28"/>
        </w:rPr>
        <w:t xml:space="preserve">ребят немного, максимум 2-3 человека из каждой параллели. Но это не случайные люди, они идут со мной с 5-6 класса и по 11 класс. </w:t>
      </w:r>
      <w:r w:rsidR="00B0127A" w:rsidRPr="001E11A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1E11A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</w:t>
      </w:r>
      <w:r w:rsidR="00B0127A" w:rsidRPr="006509D1">
        <w:rPr>
          <w:rFonts w:ascii="Times New Roman" w:hAnsi="Times New Roman" w:cs="Times New Roman"/>
          <w:sz w:val="28"/>
          <w:szCs w:val="28"/>
        </w:rPr>
        <w:t>Профориент</w:t>
      </w:r>
      <w:r w:rsidR="00480C02">
        <w:rPr>
          <w:rFonts w:ascii="Times New Roman" w:hAnsi="Times New Roman" w:cs="Times New Roman"/>
          <w:sz w:val="28"/>
          <w:szCs w:val="28"/>
        </w:rPr>
        <w:t xml:space="preserve">ация реализуется через </w:t>
      </w:r>
      <w:r w:rsidR="00A44B89">
        <w:rPr>
          <w:rFonts w:ascii="Times New Roman" w:hAnsi="Times New Roman" w:cs="Times New Roman"/>
          <w:sz w:val="28"/>
          <w:szCs w:val="28"/>
        </w:rPr>
        <w:t>единство систем</w:t>
      </w:r>
      <w:r w:rsidR="00480C02">
        <w:rPr>
          <w:rFonts w:ascii="Times New Roman" w:hAnsi="Times New Roman" w:cs="Times New Roman"/>
          <w:sz w:val="28"/>
          <w:szCs w:val="28"/>
        </w:rPr>
        <w:t xml:space="preserve"> </w:t>
      </w:r>
      <w:r w:rsidR="00B0127A" w:rsidRPr="006509D1">
        <w:rPr>
          <w:rFonts w:ascii="Times New Roman" w:hAnsi="Times New Roman" w:cs="Times New Roman"/>
          <w:sz w:val="28"/>
          <w:szCs w:val="28"/>
        </w:rPr>
        <w:t xml:space="preserve">урочной и внеурочной деятельности. </w:t>
      </w:r>
      <w:r w:rsidR="00744E80" w:rsidRPr="006509D1">
        <w:rPr>
          <w:rFonts w:ascii="Times New Roman" w:hAnsi="Times New Roman" w:cs="Times New Roman"/>
          <w:sz w:val="28"/>
          <w:szCs w:val="28"/>
        </w:rPr>
        <w:t xml:space="preserve">На уроках я даю этим ребятам задания повышенного уровня, проблемные задания, вовлекаю их в исследовательскую или проектную деятельность, в подготовку дополнительного материала. Они – мои помощники на уроках, помогают в объяснении нового материала, могут провести опрос класса, задать нестандартные вопросы, разъяснить индивидуально тему ребятам, которые в этом нуждаются. Всегда могут ответить на вопросы повышенного уровня сложности или на вопросы, которые изучались достаточно давно. </w:t>
      </w:r>
      <w:r w:rsidR="00C943C0" w:rsidRPr="006509D1">
        <w:rPr>
          <w:rFonts w:ascii="Times New Roman" w:hAnsi="Times New Roman" w:cs="Times New Roman"/>
          <w:sz w:val="28"/>
          <w:szCs w:val="28"/>
        </w:rPr>
        <w:t xml:space="preserve"> </w:t>
      </w:r>
      <w:r w:rsidR="00DB1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943C0" w:rsidRPr="006509D1">
        <w:rPr>
          <w:rFonts w:ascii="Times New Roman" w:hAnsi="Times New Roman" w:cs="Times New Roman"/>
          <w:sz w:val="28"/>
          <w:szCs w:val="28"/>
        </w:rPr>
        <w:t>Система внеурочной деятельности складывается и</w:t>
      </w:r>
      <w:r w:rsidR="00AD5371" w:rsidRPr="006509D1">
        <w:rPr>
          <w:rFonts w:ascii="Times New Roman" w:hAnsi="Times New Roman" w:cs="Times New Roman"/>
          <w:sz w:val="28"/>
          <w:szCs w:val="28"/>
        </w:rPr>
        <w:t>з занятий экологического кружка и</w:t>
      </w:r>
      <w:r w:rsidR="00C943C0" w:rsidRPr="006509D1">
        <w:rPr>
          <w:rFonts w:ascii="Times New Roman" w:hAnsi="Times New Roman" w:cs="Times New Roman"/>
          <w:sz w:val="28"/>
          <w:szCs w:val="28"/>
        </w:rPr>
        <w:t xml:space="preserve"> индив</w:t>
      </w:r>
      <w:r w:rsidR="0097738E" w:rsidRPr="006509D1">
        <w:rPr>
          <w:rFonts w:ascii="Times New Roman" w:hAnsi="Times New Roman" w:cs="Times New Roman"/>
          <w:sz w:val="28"/>
          <w:szCs w:val="28"/>
        </w:rPr>
        <w:t>идуальных занятий</w:t>
      </w:r>
      <w:r w:rsidR="00C943C0" w:rsidRPr="006509D1">
        <w:rPr>
          <w:rFonts w:ascii="Times New Roman" w:hAnsi="Times New Roman" w:cs="Times New Roman"/>
          <w:sz w:val="28"/>
          <w:szCs w:val="28"/>
        </w:rPr>
        <w:t>. На индивидуальных занятиях мы глубоко погружаемся в пред</w:t>
      </w:r>
      <w:r w:rsidR="0097738E" w:rsidRPr="006509D1">
        <w:rPr>
          <w:rFonts w:ascii="Times New Roman" w:hAnsi="Times New Roman" w:cs="Times New Roman"/>
          <w:sz w:val="28"/>
          <w:szCs w:val="28"/>
        </w:rPr>
        <w:t xml:space="preserve">мет, изучаем теорию, </w:t>
      </w:r>
      <w:r w:rsidR="00AD5371" w:rsidRPr="006509D1">
        <w:rPr>
          <w:rFonts w:ascii="Times New Roman" w:hAnsi="Times New Roman" w:cs="Times New Roman"/>
          <w:sz w:val="28"/>
          <w:szCs w:val="28"/>
        </w:rPr>
        <w:t>поднимаем дополнительную литературу, штудируем вузовские учебники, новейшие справочники, выполняем тестовые задания олимпиад прошлых лет.</w:t>
      </w:r>
      <w:r w:rsidR="0097738E" w:rsidRPr="006509D1">
        <w:rPr>
          <w:rFonts w:ascii="Times New Roman" w:hAnsi="Times New Roman" w:cs="Times New Roman"/>
          <w:sz w:val="28"/>
          <w:szCs w:val="28"/>
        </w:rPr>
        <w:t xml:space="preserve"> Теоретические занятия сочетаются с </w:t>
      </w:r>
      <w:proofErr w:type="gramStart"/>
      <w:r w:rsidR="0097738E" w:rsidRPr="006509D1">
        <w:rPr>
          <w:rFonts w:ascii="Times New Roman" w:hAnsi="Times New Roman" w:cs="Times New Roman"/>
          <w:sz w:val="28"/>
          <w:szCs w:val="28"/>
        </w:rPr>
        <w:t>практическими</w:t>
      </w:r>
      <w:proofErr w:type="gramEnd"/>
      <w:r w:rsidR="0097738E" w:rsidRPr="006509D1">
        <w:rPr>
          <w:rFonts w:ascii="Times New Roman" w:hAnsi="Times New Roman" w:cs="Times New Roman"/>
          <w:sz w:val="28"/>
          <w:szCs w:val="28"/>
        </w:rPr>
        <w:t>.</w:t>
      </w:r>
      <w:r w:rsidR="00AD5371" w:rsidRPr="006509D1">
        <w:rPr>
          <w:rFonts w:ascii="Times New Roman" w:hAnsi="Times New Roman" w:cs="Times New Roman"/>
          <w:sz w:val="28"/>
          <w:szCs w:val="28"/>
        </w:rPr>
        <w:t xml:space="preserve"> Мы ставим эксперименты, ведем наблюдения, </w:t>
      </w:r>
      <w:r w:rsidR="00AD5371" w:rsidRPr="006509D1">
        <w:rPr>
          <w:rFonts w:ascii="Times New Roman" w:hAnsi="Times New Roman" w:cs="Times New Roman"/>
          <w:sz w:val="28"/>
          <w:szCs w:val="28"/>
        </w:rPr>
        <w:lastRenderedPageBreak/>
        <w:t xml:space="preserve">собираем гербарии и коллекции, работаем в полевых условиях. На занятиях </w:t>
      </w:r>
      <w:r w:rsidR="00D51010" w:rsidRPr="006509D1">
        <w:rPr>
          <w:rFonts w:ascii="Times New Roman" w:hAnsi="Times New Roman" w:cs="Times New Roman"/>
          <w:sz w:val="28"/>
          <w:szCs w:val="28"/>
        </w:rPr>
        <w:t>экологического кружка</w:t>
      </w:r>
      <w:r w:rsidR="0097738E" w:rsidRPr="006509D1">
        <w:rPr>
          <w:rFonts w:ascii="Times New Roman" w:hAnsi="Times New Roman" w:cs="Times New Roman"/>
          <w:sz w:val="28"/>
          <w:szCs w:val="28"/>
        </w:rPr>
        <w:t xml:space="preserve"> </w:t>
      </w:r>
      <w:r w:rsidR="00D51010" w:rsidRPr="006509D1">
        <w:rPr>
          <w:rFonts w:ascii="Times New Roman" w:hAnsi="Times New Roman" w:cs="Times New Roman"/>
          <w:sz w:val="28"/>
          <w:szCs w:val="28"/>
        </w:rPr>
        <w:t>м</w:t>
      </w:r>
      <w:r w:rsidR="00AD5371" w:rsidRPr="006509D1">
        <w:rPr>
          <w:rFonts w:ascii="Times New Roman" w:hAnsi="Times New Roman" w:cs="Times New Roman"/>
          <w:sz w:val="28"/>
          <w:szCs w:val="28"/>
        </w:rPr>
        <w:t>ы не замыкаемся в рамках школы:</w:t>
      </w:r>
      <w:r w:rsidR="00D51010" w:rsidRPr="006509D1">
        <w:rPr>
          <w:rFonts w:ascii="Times New Roman" w:hAnsi="Times New Roman" w:cs="Times New Roman"/>
          <w:sz w:val="28"/>
          <w:szCs w:val="28"/>
        </w:rPr>
        <w:t xml:space="preserve"> постоянно ездим на экскурсии, знакомимся с людьми разных профессий. При изучении растений обязательно посещаем тепличное хозяйство, ботанический сад; при изучении животных – зоопарк, музей </w:t>
      </w:r>
      <w:proofErr w:type="spellStart"/>
      <w:r w:rsidR="00D51010" w:rsidRPr="006509D1"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  <w:r w:rsidR="00D51010" w:rsidRPr="006509D1">
        <w:rPr>
          <w:rFonts w:ascii="Times New Roman" w:hAnsi="Times New Roman" w:cs="Times New Roman"/>
          <w:sz w:val="28"/>
          <w:szCs w:val="28"/>
        </w:rPr>
        <w:t xml:space="preserve"> заповедника, Троицкую ветеринарную академию; при изучении человека – анатомический музей медицинской академии.</w:t>
      </w:r>
      <w:r w:rsidR="0097738E" w:rsidRPr="006509D1">
        <w:rPr>
          <w:rFonts w:ascii="Times New Roman" w:hAnsi="Times New Roman" w:cs="Times New Roman"/>
          <w:sz w:val="28"/>
          <w:szCs w:val="28"/>
        </w:rPr>
        <w:t xml:space="preserve"> </w:t>
      </w:r>
      <w:r w:rsidR="00D51010" w:rsidRPr="006509D1">
        <w:rPr>
          <w:rFonts w:ascii="Times New Roman" w:hAnsi="Times New Roman" w:cs="Times New Roman"/>
          <w:sz w:val="28"/>
          <w:szCs w:val="28"/>
        </w:rPr>
        <w:t xml:space="preserve">Готовим различные акции «Покормите птиц зимой», «Чистая дорога в школу», «Цветущий участок». Ребята становятся то менеджерами, то </w:t>
      </w:r>
      <w:r w:rsidR="00AD5371" w:rsidRPr="006509D1">
        <w:rPr>
          <w:rFonts w:ascii="Times New Roman" w:hAnsi="Times New Roman" w:cs="Times New Roman"/>
          <w:sz w:val="28"/>
          <w:szCs w:val="28"/>
        </w:rPr>
        <w:t xml:space="preserve">экономистами, то фотографами, то садоводами и т.д. Пробуют себя в разных видах деятельности. </w:t>
      </w:r>
      <w:r w:rsidR="00A44B89">
        <w:rPr>
          <w:rFonts w:ascii="Times New Roman" w:hAnsi="Times New Roman" w:cs="Times New Roman"/>
          <w:sz w:val="28"/>
          <w:szCs w:val="28"/>
        </w:rPr>
        <w:t xml:space="preserve"> </w:t>
      </w:r>
      <w:r w:rsidR="00DB1D57">
        <w:rPr>
          <w:rFonts w:ascii="Times New Roman" w:hAnsi="Times New Roman" w:cs="Times New Roman"/>
          <w:sz w:val="28"/>
          <w:szCs w:val="28"/>
        </w:rPr>
        <w:t>И то, что в школьной жизни было для них дополнительным, во взрослой жизни станет основным.</w:t>
      </w:r>
      <w:r w:rsidRPr="006509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2769" w:rsidRPr="006509D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509D1" w:rsidRPr="006509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2769" w:rsidRPr="006509D1">
        <w:rPr>
          <w:rFonts w:ascii="Times New Roman" w:hAnsi="Times New Roman" w:cs="Times New Roman"/>
          <w:sz w:val="28"/>
          <w:szCs w:val="28"/>
        </w:rPr>
        <w:t xml:space="preserve">   </w:t>
      </w:r>
      <w:r w:rsidR="00AD5371" w:rsidRPr="006509D1">
        <w:rPr>
          <w:rFonts w:ascii="Times New Roman" w:hAnsi="Times New Roman" w:cs="Times New Roman"/>
          <w:sz w:val="28"/>
          <w:szCs w:val="28"/>
        </w:rPr>
        <w:t>Обязательно ребята проходят через участие в конкурсах, олимпиадах, конференциях</w:t>
      </w:r>
      <w:r w:rsidR="00480C02">
        <w:rPr>
          <w:rFonts w:ascii="Times New Roman" w:hAnsi="Times New Roman" w:cs="Times New Roman"/>
          <w:sz w:val="28"/>
          <w:szCs w:val="28"/>
        </w:rPr>
        <w:t xml:space="preserve">. Так </w:t>
      </w:r>
      <w:r w:rsidRPr="006509D1">
        <w:rPr>
          <w:rFonts w:ascii="Times New Roman" w:hAnsi="Times New Roman" w:cs="Times New Roman"/>
          <w:sz w:val="28"/>
          <w:szCs w:val="28"/>
        </w:rPr>
        <w:t xml:space="preserve"> пр</w:t>
      </w:r>
      <w:r w:rsidR="00F461AF">
        <w:rPr>
          <w:rFonts w:ascii="Times New Roman" w:hAnsi="Times New Roman" w:cs="Times New Roman"/>
          <w:sz w:val="28"/>
          <w:szCs w:val="28"/>
        </w:rPr>
        <w:t xml:space="preserve">оверяются их знания, настойчивость в достижении </w:t>
      </w:r>
      <w:r w:rsidRPr="006509D1">
        <w:rPr>
          <w:rFonts w:ascii="Times New Roman" w:hAnsi="Times New Roman" w:cs="Times New Roman"/>
          <w:sz w:val="28"/>
          <w:szCs w:val="28"/>
        </w:rPr>
        <w:t xml:space="preserve"> поставленной цели, умение бороться за результат. Вначале это маленькие победы на районном уровне, но это придает </w:t>
      </w:r>
      <w:r w:rsidR="00203B6A">
        <w:rPr>
          <w:rFonts w:ascii="Times New Roman" w:hAnsi="Times New Roman" w:cs="Times New Roman"/>
          <w:sz w:val="28"/>
          <w:szCs w:val="28"/>
        </w:rPr>
        <w:t xml:space="preserve">им </w:t>
      </w:r>
      <w:r w:rsidRPr="006509D1">
        <w:rPr>
          <w:rFonts w:ascii="Times New Roman" w:hAnsi="Times New Roman" w:cs="Times New Roman"/>
          <w:sz w:val="28"/>
          <w:szCs w:val="28"/>
        </w:rPr>
        <w:t xml:space="preserve">уверенность в себе, желание идти вперед. Победы повышают статус ребенка среди </w:t>
      </w:r>
      <w:r w:rsidR="00F461AF">
        <w:rPr>
          <w:rFonts w:ascii="Times New Roman" w:hAnsi="Times New Roman" w:cs="Times New Roman"/>
          <w:sz w:val="28"/>
          <w:szCs w:val="28"/>
        </w:rPr>
        <w:t xml:space="preserve">одноклассников. Все </w:t>
      </w:r>
      <w:r w:rsidRPr="006509D1">
        <w:rPr>
          <w:rFonts w:ascii="Times New Roman" w:hAnsi="Times New Roman" w:cs="Times New Roman"/>
          <w:sz w:val="28"/>
          <w:szCs w:val="28"/>
        </w:rPr>
        <w:t xml:space="preserve"> победы моих подопечных озвучиваются на уроках, их фотографии размещаются на стенде «Наша гордость», на сайте школы. Для этих детей создается ситуация успеха, что заставляет их поверить в свои силы. Они начинают осознавать</w:t>
      </w:r>
      <w:r w:rsidR="00692769" w:rsidRPr="006509D1">
        <w:rPr>
          <w:rFonts w:ascii="Times New Roman" w:hAnsi="Times New Roman" w:cs="Times New Roman"/>
          <w:sz w:val="28"/>
          <w:szCs w:val="28"/>
        </w:rPr>
        <w:t>, ч</w:t>
      </w:r>
      <w:r w:rsidR="00F461AF">
        <w:rPr>
          <w:rFonts w:ascii="Times New Roman" w:hAnsi="Times New Roman" w:cs="Times New Roman"/>
          <w:sz w:val="28"/>
          <w:szCs w:val="28"/>
        </w:rPr>
        <w:t>то нужно двигаться</w:t>
      </w:r>
      <w:r w:rsidRPr="006509D1">
        <w:rPr>
          <w:rFonts w:ascii="Times New Roman" w:hAnsi="Times New Roman" w:cs="Times New Roman"/>
          <w:sz w:val="28"/>
          <w:szCs w:val="28"/>
        </w:rPr>
        <w:t xml:space="preserve"> вперед, не ограничиваться рамками учебника.</w:t>
      </w:r>
      <w:r w:rsidR="00CB201E">
        <w:rPr>
          <w:rFonts w:ascii="Times New Roman" w:hAnsi="Times New Roman" w:cs="Times New Roman"/>
          <w:sz w:val="28"/>
          <w:szCs w:val="28"/>
        </w:rPr>
        <w:t xml:space="preserve">  Если после маленьких побед, следующей победы не получается, это только закаляет характер. Ребенок осознанно ставит </w:t>
      </w:r>
      <w:proofErr w:type="gramStart"/>
      <w:r w:rsidR="00CB201E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="00CB201E">
        <w:rPr>
          <w:rFonts w:ascii="Times New Roman" w:hAnsi="Times New Roman" w:cs="Times New Roman"/>
          <w:sz w:val="28"/>
          <w:szCs w:val="28"/>
        </w:rPr>
        <w:t xml:space="preserve"> и стремиться к ее покорению. Иногда только через три года упорных занятий удается стать призером регионального этапа олимпиад. Но это удается. Багаж знаний пополняется, мы используем опережающее обучение, когда ученик владеет материалом на год старше. </w:t>
      </w:r>
      <w:r w:rsidR="00DB1D57">
        <w:rPr>
          <w:rFonts w:ascii="Times New Roman" w:hAnsi="Times New Roman" w:cs="Times New Roman"/>
          <w:sz w:val="28"/>
          <w:szCs w:val="28"/>
        </w:rPr>
        <w:t xml:space="preserve">У ребенка появляется профессиональный интерес – получить углубленные знания, умения, навыки в избранном предмете деятельности. </w:t>
      </w:r>
      <w:r w:rsidR="00CB201E">
        <w:rPr>
          <w:rFonts w:ascii="Times New Roman" w:hAnsi="Times New Roman" w:cs="Times New Roman"/>
          <w:sz w:val="28"/>
          <w:szCs w:val="28"/>
        </w:rPr>
        <w:t>Современному обществу нужны люди активные, творческие, думающие,</w:t>
      </w:r>
      <w:r w:rsidR="00203B6A">
        <w:rPr>
          <w:rFonts w:ascii="Times New Roman" w:hAnsi="Times New Roman" w:cs="Times New Roman"/>
          <w:sz w:val="28"/>
          <w:szCs w:val="28"/>
        </w:rPr>
        <w:t xml:space="preserve"> самостоятельные, </w:t>
      </w:r>
      <w:r w:rsidR="00CB201E">
        <w:rPr>
          <w:rFonts w:ascii="Times New Roman" w:hAnsi="Times New Roman" w:cs="Times New Roman"/>
          <w:sz w:val="28"/>
          <w:szCs w:val="28"/>
        </w:rPr>
        <w:t>способные создавать что-то новое</w:t>
      </w:r>
      <w:r w:rsidR="00203B6A">
        <w:rPr>
          <w:rFonts w:ascii="Times New Roman" w:hAnsi="Times New Roman" w:cs="Times New Roman"/>
          <w:sz w:val="28"/>
          <w:szCs w:val="28"/>
        </w:rPr>
        <w:t>. На моих занятиях в течени</w:t>
      </w:r>
      <w:proofErr w:type="gramStart"/>
      <w:r w:rsidR="00203B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03B6A">
        <w:rPr>
          <w:rFonts w:ascii="Times New Roman" w:hAnsi="Times New Roman" w:cs="Times New Roman"/>
          <w:sz w:val="28"/>
          <w:szCs w:val="28"/>
        </w:rPr>
        <w:t xml:space="preserve"> нескольких лет ребята становятся именно </w:t>
      </w:r>
      <w:r w:rsidR="00203B6A">
        <w:rPr>
          <w:rFonts w:ascii="Times New Roman" w:hAnsi="Times New Roman" w:cs="Times New Roman"/>
          <w:sz w:val="28"/>
          <w:szCs w:val="28"/>
        </w:rPr>
        <w:lastRenderedPageBreak/>
        <w:t>такими. В дальнейшем им будет легче реализовать себя в жизни.</w:t>
      </w:r>
      <w:r w:rsidR="00B0127A" w:rsidRPr="006509D1">
        <w:rPr>
          <w:rFonts w:ascii="Times New Roman" w:hAnsi="Times New Roman" w:cs="Times New Roman"/>
          <w:sz w:val="28"/>
          <w:szCs w:val="28"/>
        </w:rPr>
        <w:t xml:space="preserve">  </w:t>
      </w:r>
      <w:r w:rsidR="00E260AC">
        <w:rPr>
          <w:rFonts w:ascii="Times New Roman" w:hAnsi="Times New Roman" w:cs="Times New Roman"/>
          <w:sz w:val="28"/>
          <w:szCs w:val="28"/>
        </w:rPr>
        <w:t>На каждого из них я составляю индивидуальный образовательный маршрут</w:t>
      </w:r>
      <w:r w:rsidR="000821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821B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821BA">
        <w:rPr>
          <w:rFonts w:ascii="Times New Roman" w:hAnsi="Times New Roman" w:cs="Times New Roman"/>
          <w:sz w:val="28"/>
          <w:szCs w:val="28"/>
        </w:rPr>
        <w:t>. таблицу 1</w:t>
      </w:r>
      <w:r w:rsidR="00CA6C87">
        <w:rPr>
          <w:rFonts w:ascii="Times New Roman" w:hAnsi="Times New Roman" w:cs="Times New Roman"/>
          <w:sz w:val="28"/>
          <w:szCs w:val="28"/>
        </w:rPr>
        <w:t>)</w:t>
      </w:r>
      <w:r w:rsidR="00E260AC">
        <w:rPr>
          <w:rFonts w:ascii="Times New Roman" w:hAnsi="Times New Roman" w:cs="Times New Roman"/>
          <w:sz w:val="28"/>
          <w:szCs w:val="28"/>
        </w:rPr>
        <w:t xml:space="preserve">, провожу диагностику продвижения </w:t>
      </w:r>
      <w:r w:rsidR="000821BA">
        <w:rPr>
          <w:rFonts w:ascii="Times New Roman" w:hAnsi="Times New Roman" w:cs="Times New Roman"/>
          <w:sz w:val="28"/>
          <w:szCs w:val="28"/>
        </w:rPr>
        <w:t>каждого в своем направлении</w:t>
      </w:r>
      <w:r w:rsidR="00850BF4">
        <w:rPr>
          <w:rFonts w:ascii="Times New Roman" w:hAnsi="Times New Roman" w:cs="Times New Roman"/>
          <w:sz w:val="28"/>
          <w:szCs w:val="28"/>
        </w:rPr>
        <w:t>.</w:t>
      </w:r>
    </w:p>
    <w:p w:rsidR="00B0127A" w:rsidRPr="006509D1" w:rsidRDefault="00B0127A">
      <w:pPr>
        <w:rPr>
          <w:rFonts w:ascii="Times New Roman" w:hAnsi="Times New Roman" w:cs="Times New Roman"/>
          <w:sz w:val="28"/>
          <w:szCs w:val="28"/>
        </w:rPr>
      </w:pPr>
      <w:r w:rsidRPr="006509D1">
        <w:rPr>
          <w:rFonts w:ascii="Times New Roman" w:hAnsi="Times New Roman" w:cs="Times New Roman"/>
          <w:sz w:val="28"/>
          <w:szCs w:val="28"/>
        </w:rPr>
        <w:t xml:space="preserve">      </w:t>
      </w:r>
      <w:r w:rsidR="00CA6C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Таблица 1</w:t>
      </w:r>
      <w:r w:rsidRPr="00650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8362E" w:rsidRPr="00CA6C87" w:rsidRDefault="002E5B94" w:rsidP="002E5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87">
        <w:rPr>
          <w:rFonts w:ascii="Times New Roman" w:hAnsi="Times New Roman" w:cs="Times New Roman"/>
          <w:b/>
          <w:sz w:val="28"/>
          <w:szCs w:val="28"/>
        </w:rPr>
        <w:t>Индивидуальная образовательная траектория развития</w:t>
      </w:r>
    </w:p>
    <w:p w:rsidR="002E5B94" w:rsidRDefault="002E5B94" w:rsidP="002E5B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11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Валерьевны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986"/>
        <w:gridCol w:w="2693"/>
        <w:gridCol w:w="2977"/>
        <w:gridCol w:w="1134"/>
        <w:gridCol w:w="1275"/>
      </w:tblGrid>
      <w:tr w:rsidR="002E5B94" w:rsidRPr="00537832" w:rsidTr="00537832">
        <w:tc>
          <w:tcPr>
            <w:tcW w:w="1986" w:type="dxa"/>
          </w:tcPr>
          <w:p w:rsidR="002E5B94" w:rsidRPr="00537832" w:rsidRDefault="002E5B94" w:rsidP="002E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  <w:proofErr w:type="spellStart"/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</w:p>
          <w:p w:rsidR="002E5B94" w:rsidRPr="00537832" w:rsidRDefault="002E5B94" w:rsidP="002E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ной траектории</w:t>
            </w:r>
          </w:p>
        </w:tc>
        <w:tc>
          <w:tcPr>
            <w:tcW w:w="2693" w:type="dxa"/>
          </w:tcPr>
          <w:p w:rsidR="002E5B94" w:rsidRPr="00537832" w:rsidRDefault="002E5B94" w:rsidP="002E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2977" w:type="dxa"/>
          </w:tcPr>
          <w:p w:rsidR="002E5B94" w:rsidRPr="00537832" w:rsidRDefault="002E5B94" w:rsidP="002E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2E5B94" w:rsidRPr="00537832" w:rsidRDefault="002E5B94" w:rsidP="002E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5" w:type="dxa"/>
          </w:tcPr>
          <w:p w:rsidR="002E5B94" w:rsidRPr="00537832" w:rsidRDefault="002E5B94" w:rsidP="002E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</w:p>
          <w:p w:rsidR="002E5B94" w:rsidRPr="00537832" w:rsidRDefault="002E5B94" w:rsidP="002E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нители</w:t>
            </w:r>
            <w:proofErr w:type="spellEnd"/>
          </w:p>
        </w:tc>
      </w:tr>
      <w:tr w:rsidR="002E5B94" w:rsidRPr="00537832" w:rsidTr="00537832">
        <w:tc>
          <w:tcPr>
            <w:tcW w:w="1986" w:type="dxa"/>
          </w:tcPr>
          <w:p w:rsidR="002E5B94" w:rsidRPr="00537832" w:rsidRDefault="002E5B94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</w:tc>
        <w:tc>
          <w:tcPr>
            <w:tcW w:w="2693" w:type="dxa"/>
          </w:tcPr>
          <w:p w:rsidR="002E5B94" w:rsidRPr="00537832" w:rsidRDefault="00073936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5B94" w:rsidRPr="00537832">
              <w:rPr>
                <w:rFonts w:ascii="Times New Roman" w:hAnsi="Times New Roman" w:cs="Times New Roman"/>
                <w:sz w:val="24"/>
                <w:szCs w:val="24"/>
              </w:rPr>
              <w:t>руппа здоровья III, подготовительная</w:t>
            </w:r>
          </w:p>
          <w:p w:rsidR="00073936" w:rsidRPr="00537832" w:rsidRDefault="00073936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диагноз: миопия слабой степени;</w:t>
            </w:r>
          </w:p>
          <w:p w:rsidR="00073936" w:rsidRPr="00537832" w:rsidRDefault="00073936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пролапс митрального клапана</w:t>
            </w:r>
          </w:p>
        </w:tc>
        <w:tc>
          <w:tcPr>
            <w:tcW w:w="2977" w:type="dxa"/>
          </w:tcPr>
          <w:p w:rsidR="002E5B94" w:rsidRPr="00537832" w:rsidRDefault="002E5B94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36" w:rsidRPr="00537832" w:rsidRDefault="00073936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36" w:rsidRPr="00537832" w:rsidRDefault="00537832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у офтальмолога; </w:t>
            </w:r>
            <w:proofErr w:type="spellStart"/>
            <w:r w:rsidR="00073936" w:rsidRPr="00537832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073936" w:rsidRPr="00537832" w:rsidRDefault="00073936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консультация у кардиолога; поддерживающая терапия</w:t>
            </w:r>
          </w:p>
        </w:tc>
        <w:tc>
          <w:tcPr>
            <w:tcW w:w="1134" w:type="dxa"/>
          </w:tcPr>
          <w:p w:rsidR="002E5B94" w:rsidRPr="00537832" w:rsidRDefault="002E5B94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36" w:rsidRPr="00537832" w:rsidRDefault="00073936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36" w:rsidRPr="00537832" w:rsidRDefault="00073936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275" w:type="dxa"/>
          </w:tcPr>
          <w:p w:rsidR="002E5B94" w:rsidRPr="00537832" w:rsidRDefault="002E5B94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36" w:rsidRPr="00537832" w:rsidRDefault="00073936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36" w:rsidRPr="00537832" w:rsidRDefault="00073936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E5B94" w:rsidRPr="00537832" w:rsidTr="00537832">
        <w:tc>
          <w:tcPr>
            <w:tcW w:w="1986" w:type="dxa"/>
          </w:tcPr>
          <w:p w:rsidR="002E5B94" w:rsidRPr="00537832" w:rsidRDefault="002E5B94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Психологичес</w:t>
            </w:r>
            <w:proofErr w:type="spellEnd"/>
          </w:p>
          <w:p w:rsidR="002E5B94" w:rsidRPr="00537832" w:rsidRDefault="002E5B94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</w:p>
        </w:tc>
        <w:tc>
          <w:tcPr>
            <w:tcW w:w="2693" w:type="dxa"/>
          </w:tcPr>
          <w:p w:rsidR="002E5B94" w:rsidRPr="00537832" w:rsidRDefault="00073936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 xml:space="preserve">Тип нервной системы </w:t>
            </w:r>
            <w:proofErr w:type="spellStart"/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средне-слабый</w:t>
            </w:r>
            <w:proofErr w:type="spellEnd"/>
            <w:r w:rsidRPr="00537832">
              <w:rPr>
                <w:rFonts w:ascii="Times New Roman" w:hAnsi="Times New Roman" w:cs="Times New Roman"/>
                <w:sz w:val="24"/>
                <w:szCs w:val="24"/>
              </w:rPr>
              <w:t xml:space="preserve">. Высокий уровень </w:t>
            </w:r>
            <w:proofErr w:type="spellStart"/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37832">
              <w:rPr>
                <w:rFonts w:ascii="Times New Roman" w:hAnsi="Times New Roman" w:cs="Times New Roman"/>
                <w:sz w:val="24"/>
                <w:szCs w:val="24"/>
              </w:rPr>
              <w:t xml:space="preserve">. Развита </w:t>
            </w:r>
            <w:proofErr w:type="spellStart"/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мотивационно-волевая</w:t>
            </w:r>
            <w:proofErr w:type="spellEnd"/>
            <w:r w:rsidRPr="00537832">
              <w:rPr>
                <w:rFonts w:ascii="Times New Roman" w:hAnsi="Times New Roman" w:cs="Times New Roman"/>
                <w:sz w:val="24"/>
                <w:szCs w:val="24"/>
              </w:rPr>
              <w:t xml:space="preserve"> сфера личности. Тревожность достигает среднего уровня, положительная динамика за период наблюдения. Самооценка выше среднего, адекватная.</w:t>
            </w:r>
          </w:p>
        </w:tc>
        <w:tc>
          <w:tcPr>
            <w:tcW w:w="2977" w:type="dxa"/>
          </w:tcPr>
          <w:p w:rsidR="002E5B94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1.Исследование личностных и психологических особенностей;</w:t>
            </w: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2.Исследование школьной тревожности;</w:t>
            </w: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3.Исследование средовой адаптации;</w:t>
            </w: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4.Консультация по развитию интеллектуальной сферы личности;</w:t>
            </w: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5.Беседа «Не бояться быть хорошим – один из путей к гармоничным отношениям»</w:t>
            </w:r>
          </w:p>
        </w:tc>
        <w:tc>
          <w:tcPr>
            <w:tcW w:w="1134" w:type="dxa"/>
          </w:tcPr>
          <w:p w:rsidR="002E5B94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C3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1AF" w:rsidRPr="00537832" w:rsidRDefault="00F461AF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C3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1AF" w:rsidRPr="00537832" w:rsidRDefault="00F461AF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5B94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E5B94" w:rsidRPr="00537832" w:rsidTr="00537832">
        <w:tc>
          <w:tcPr>
            <w:tcW w:w="1986" w:type="dxa"/>
          </w:tcPr>
          <w:p w:rsidR="002E5B94" w:rsidRPr="00537832" w:rsidRDefault="002E5B94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</w:p>
          <w:p w:rsidR="002E5B94" w:rsidRPr="00537832" w:rsidRDefault="002E5B94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693" w:type="dxa"/>
          </w:tcPr>
          <w:p w:rsidR="002E5B94" w:rsidRPr="00537832" w:rsidRDefault="00073936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Интеллектуальная, академическая и моторная одаренность. Умение выделять главное и причинно-следственные связи между предметами и явлениями на высочайшем уровне. Несомненные способности к естественным наукам. Теоретические знания </w:t>
            </w:r>
            <w:r w:rsidRPr="005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проверяет на практике.</w:t>
            </w:r>
          </w:p>
        </w:tc>
        <w:tc>
          <w:tcPr>
            <w:tcW w:w="2977" w:type="dxa"/>
          </w:tcPr>
          <w:p w:rsidR="002E5B94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1.Участие в предметных олимпиадах школьного, муниципального, регионального уровней;</w:t>
            </w: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2.Участие во Всероссийском турнире им</w:t>
            </w:r>
            <w:proofErr w:type="gramStart"/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омоносова;</w:t>
            </w: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научно-практических конференциях: «Шаг в будущее», </w:t>
            </w: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«Наследие»,</w:t>
            </w: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«Старт в науку»,</w:t>
            </w: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«Умники и умницы»,</w:t>
            </w: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«Человек на Земле».</w:t>
            </w:r>
          </w:p>
        </w:tc>
        <w:tc>
          <w:tcPr>
            <w:tcW w:w="1134" w:type="dxa"/>
          </w:tcPr>
          <w:p w:rsidR="000821BA" w:rsidRPr="00537832" w:rsidRDefault="000821BA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B94" w:rsidRPr="00537832" w:rsidRDefault="000821BA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42C3" w:rsidRPr="0053783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0821BA" w:rsidRPr="00537832" w:rsidRDefault="000821BA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821BA" w:rsidRPr="00537832" w:rsidRDefault="000821BA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821BA" w:rsidRPr="00537832" w:rsidRDefault="000821BA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BA" w:rsidRPr="00537832" w:rsidRDefault="000821BA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821BA" w:rsidRPr="00537832" w:rsidRDefault="000821BA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BA" w:rsidRPr="00537832" w:rsidRDefault="000821BA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BA" w:rsidRPr="00537832" w:rsidRDefault="000821BA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BA" w:rsidRPr="00537832" w:rsidRDefault="000821BA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821BA" w:rsidRPr="00537832" w:rsidRDefault="000821BA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BA" w:rsidRPr="00537832" w:rsidRDefault="000821BA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821BA" w:rsidRPr="00537832" w:rsidRDefault="000821BA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821BA" w:rsidRPr="00537832" w:rsidRDefault="000821BA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0821BA" w:rsidRPr="00537832" w:rsidRDefault="000821BA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2E5B94" w:rsidRPr="00537832" w:rsidRDefault="000821BA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</w:t>
            </w:r>
          </w:p>
        </w:tc>
      </w:tr>
      <w:tr w:rsidR="002E5B94" w:rsidRPr="00537832" w:rsidTr="00537832">
        <w:tc>
          <w:tcPr>
            <w:tcW w:w="1986" w:type="dxa"/>
          </w:tcPr>
          <w:p w:rsidR="002E5B94" w:rsidRPr="00537832" w:rsidRDefault="002E5B94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Внеклассная</w:t>
            </w:r>
          </w:p>
        </w:tc>
        <w:tc>
          <w:tcPr>
            <w:tcW w:w="2693" w:type="dxa"/>
          </w:tcPr>
          <w:p w:rsidR="002E5B94" w:rsidRPr="00537832" w:rsidRDefault="00073936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Посещает экологическое объединение «Мир на ладони». Много внимания уделяет самообразованию. Использует энциклопедическую литературу.</w:t>
            </w:r>
          </w:p>
        </w:tc>
        <w:tc>
          <w:tcPr>
            <w:tcW w:w="2977" w:type="dxa"/>
          </w:tcPr>
          <w:p w:rsidR="00CA6C87" w:rsidRPr="00537832" w:rsidRDefault="00CA6C87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1.Работает в составе актива школьного самоуправления, отвечает за экологическое направление;                                     2.Участвует в подготовке дня школьного самоуправления, дня Учителя, открытия Малой школьной академии, праздника Чести школы;</w:t>
            </w:r>
          </w:p>
          <w:p w:rsidR="002E5B94" w:rsidRPr="00537832" w:rsidRDefault="00CA6C87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 xml:space="preserve">3. Участвует в конкурсах городского экологического марафона: «Знатоки природы», «Юные цветоводы», слет «Юные друзья природы». </w:t>
            </w:r>
          </w:p>
        </w:tc>
        <w:tc>
          <w:tcPr>
            <w:tcW w:w="1134" w:type="dxa"/>
          </w:tcPr>
          <w:p w:rsidR="002E5B94" w:rsidRPr="00537832" w:rsidRDefault="00CA6C87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378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A6C87" w:rsidRPr="00537832" w:rsidRDefault="00CA6C87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87" w:rsidRPr="00537832" w:rsidRDefault="00CA6C87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87" w:rsidRPr="00537832" w:rsidRDefault="00CA6C87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87" w:rsidRPr="00537832" w:rsidRDefault="00CA6C87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87" w:rsidRPr="00537832" w:rsidRDefault="00CA6C87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87" w:rsidRPr="00537832" w:rsidRDefault="00CA6C87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87" w:rsidRPr="00537832" w:rsidRDefault="00CA6C87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87" w:rsidRPr="00537832" w:rsidRDefault="00CA6C87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BA" w:rsidRPr="00537832" w:rsidRDefault="000821BA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BA" w:rsidRPr="00537832" w:rsidRDefault="000821BA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BA" w:rsidRPr="00537832" w:rsidRDefault="000821BA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87" w:rsidRPr="00537832" w:rsidRDefault="00CA6C87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A6C87" w:rsidRPr="00537832" w:rsidRDefault="00CA6C87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A6C87" w:rsidRPr="00537832" w:rsidRDefault="00CA6C87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2E5B94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C3" w:rsidRPr="00537832" w:rsidRDefault="004742C3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E5B94" w:rsidRPr="00537832" w:rsidTr="00537832">
        <w:tc>
          <w:tcPr>
            <w:tcW w:w="1986" w:type="dxa"/>
          </w:tcPr>
          <w:p w:rsidR="002E5B94" w:rsidRPr="00537832" w:rsidRDefault="002E5B94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коммуникативная</w:t>
            </w:r>
          </w:p>
        </w:tc>
        <w:tc>
          <w:tcPr>
            <w:tcW w:w="2693" w:type="dxa"/>
          </w:tcPr>
          <w:p w:rsidR="002E5B94" w:rsidRPr="00537832" w:rsidRDefault="00073936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Коммуникабельна, отзывчива, ответственна. Умеет дружить. Достойная рейтинговая позиция в классе.</w:t>
            </w:r>
          </w:p>
        </w:tc>
        <w:tc>
          <w:tcPr>
            <w:tcW w:w="2977" w:type="dxa"/>
          </w:tcPr>
          <w:p w:rsidR="002E5B94" w:rsidRPr="00537832" w:rsidRDefault="00CA6C87" w:rsidP="00CA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1.Тестирование на предмет профессиональных предпочтений;</w:t>
            </w:r>
          </w:p>
          <w:p w:rsidR="00CA6C87" w:rsidRPr="00537832" w:rsidRDefault="00CA6C87" w:rsidP="00CA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2.Индивидуальная консультация с родителями по результатам тестирования</w:t>
            </w:r>
          </w:p>
        </w:tc>
        <w:tc>
          <w:tcPr>
            <w:tcW w:w="1134" w:type="dxa"/>
          </w:tcPr>
          <w:p w:rsidR="002E5B94" w:rsidRPr="00537832" w:rsidRDefault="00CA6C87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A6C87" w:rsidRPr="00537832" w:rsidRDefault="00CA6C87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87" w:rsidRPr="00537832" w:rsidRDefault="00CA6C87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87" w:rsidRPr="00537832" w:rsidRDefault="00CA6C87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A6C87" w:rsidRPr="00537832" w:rsidRDefault="00CA6C87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5B94" w:rsidRPr="00537832" w:rsidRDefault="00CA6C87" w:rsidP="002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2E5B94" w:rsidRPr="00537832" w:rsidRDefault="002E5B94" w:rsidP="002E5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1BA" w:rsidRPr="009E22E4" w:rsidRDefault="000821BA" w:rsidP="00537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22E4">
        <w:rPr>
          <w:rFonts w:ascii="Times New Roman" w:hAnsi="Times New Roman" w:cs="Times New Roman"/>
          <w:sz w:val="28"/>
          <w:szCs w:val="28"/>
        </w:rPr>
        <w:t>Из таблицы видно, что моя деятельность была бы не возможна без социально-психологического сопровождения одаренных детей, без тесного взаимодействия с родителями этого ребенка и классного руководителя. Наши совместные усилия направлены на непрерывный процесс становления личности от обучения школьника до его самоопределения</w:t>
      </w:r>
      <w:r w:rsidR="009C5FC5" w:rsidRPr="009E22E4">
        <w:rPr>
          <w:rFonts w:ascii="Times New Roman" w:hAnsi="Times New Roman" w:cs="Times New Roman"/>
          <w:sz w:val="28"/>
          <w:szCs w:val="28"/>
        </w:rPr>
        <w:t xml:space="preserve"> и поступления в высшее учебное заведение. Это работа не одного года. Моя роль, как педагога, на разных этапах различна. Сначала роль учителя – доминирующая, я направляю каждого учащегося в определенное русло его деятельности, контролирую ход событий. Постепенно моя роль меняется</w:t>
      </w:r>
      <w:r w:rsidR="00A44B89">
        <w:rPr>
          <w:rFonts w:ascii="Times New Roman" w:hAnsi="Times New Roman" w:cs="Times New Roman"/>
          <w:sz w:val="28"/>
          <w:szCs w:val="28"/>
        </w:rPr>
        <w:t>,</w:t>
      </w:r>
      <w:r w:rsidR="009C5FC5" w:rsidRPr="009E22E4">
        <w:rPr>
          <w:rFonts w:ascii="Times New Roman" w:hAnsi="Times New Roman" w:cs="Times New Roman"/>
          <w:sz w:val="28"/>
          <w:szCs w:val="28"/>
        </w:rPr>
        <w:t xml:space="preserve"> и я становлюсь консультантом. Но год от года обучающиеся становятся более самостоятельными, и я уже выступаю в третьей роли – роли партнера. Я неоднократно проходила со своими учениками все эти ступени</w:t>
      </w:r>
      <w:r w:rsidR="003F29F4" w:rsidRPr="009E22E4">
        <w:rPr>
          <w:rFonts w:ascii="Times New Roman" w:hAnsi="Times New Roman" w:cs="Times New Roman"/>
          <w:sz w:val="28"/>
          <w:szCs w:val="28"/>
        </w:rPr>
        <w:t>.</w:t>
      </w:r>
      <w:r w:rsidR="00DB1D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22E4">
        <w:rPr>
          <w:rFonts w:ascii="Times New Roman" w:hAnsi="Times New Roman" w:cs="Times New Roman"/>
          <w:sz w:val="28"/>
          <w:szCs w:val="28"/>
        </w:rPr>
        <w:t xml:space="preserve">Сегодня те ребята, с кем я начинала, уже работают или заканчивают </w:t>
      </w:r>
      <w:r w:rsidR="009E22E4">
        <w:rPr>
          <w:rFonts w:ascii="Times New Roman" w:hAnsi="Times New Roman" w:cs="Times New Roman"/>
          <w:sz w:val="28"/>
          <w:szCs w:val="28"/>
        </w:rPr>
        <w:lastRenderedPageBreak/>
        <w:t>престижные вузы. Они становятся врачами, учителями, психологами. Встречаясь с ними</w:t>
      </w:r>
      <w:r w:rsidR="00A44B89">
        <w:rPr>
          <w:rFonts w:ascii="Times New Roman" w:hAnsi="Times New Roman" w:cs="Times New Roman"/>
          <w:sz w:val="28"/>
          <w:szCs w:val="28"/>
        </w:rPr>
        <w:t>,</w:t>
      </w:r>
      <w:r w:rsidR="009E22E4">
        <w:rPr>
          <w:rFonts w:ascii="Times New Roman" w:hAnsi="Times New Roman" w:cs="Times New Roman"/>
          <w:sz w:val="28"/>
          <w:szCs w:val="28"/>
        </w:rPr>
        <w:t xml:space="preserve"> я узнаю об их успехах, достижениях, новых победах. Я помогла им найти себя, </w:t>
      </w:r>
      <w:r w:rsidR="00812ACF">
        <w:rPr>
          <w:rFonts w:ascii="Times New Roman" w:hAnsi="Times New Roman" w:cs="Times New Roman"/>
          <w:sz w:val="28"/>
          <w:szCs w:val="28"/>
        </w:rPr>
        <w:t xml:space="preserve">активизировать внутренние ресурсы своей личности, </w:t>
      </w:r>
      <w:r w:rsidR="009E22E4">
        <w:rPr>
          <w:rFonts w:ascii="Times New Roman" w:hAnsi="Times New Roman" w:cs="Times New Roman"/>
          <w:sz w:val="28"/>
          <w:szCs w:val="28"/>
        </w:rPr>
        <w:t>самоопределиться</w:t>
      </w:r>
      <w:r w:rsidR="00812ACF">
        <w:rPr>
          <w:rFonts w:ascii="Times New Roman" w:hAnsi="Times New Roman" w:cs="Times New Roman"/>
          <w:sz w:val="28"/>
          <w:szCs w:val="28"/>
        </w:rPr>
        <w:t xml:space="preserve"> в соответствии со своими возможностями и с учетом требований рынка труда. Мои ученики – счастливые люди, так как занимаются люби</w:t>
      </w:r>
      <w:r w:rsidR="00A44B89">
        <w:rPr>
          <w:rFonts w:ascii="Times New Roman" w:hAnsi="Times New Roman" w:cs="Times New Roman"/>
          <w:sz w:val="28"/>
          <w:szCs w:val="28"/>
        </w:rPr>
        <w:t xml:space="preserve">мым делом. </w:t>
      </w:r>
    </w:p>
    <w:p w:rsidR="00812ACF" w:rsidRPr="009E22E4" w:rsidRDefault="00812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12ACF" w:rsidRPr="009E22E4" w:rsidSect="0070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11166"/>
    <w:multiLevelType w:val="hybridMultilevel"/>
    <w:tmpl w:val="B53E8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362E"/>
    <w:rsid w:val="000467EE"/>
    <w:rsid w:val="00073936"/>
    <w:rsid w:val="000821BA"/>
    <w:rsid w:val="00174F22"/>
    <w:rsid w:val="001E11A2"/>
    <w:rsid w:val="00203B6A"/>
    <w:rsid w:val="002E5B94"/>
    <w:rsid w:val="00317FA1"/>
    <w:rsid w:val="003F29F4"/>
    <w:rsid w:val="004742C3"/>
    <w:rsid w:val="00480C02"/>
    <w:rsid w:val="00537832"/>
    <w:rsid w:val="00591DC1"/>
    <w:rsid w:val="005B735B"/>
    <w:rsid w:val="00600221"/>
    <w:rsid w:val="006509D1"/>
    <w:rsid w:val="00692769"/>
    <w:rsid w:val="006928BB"/>
    <w:rsid w:val="006A1E80"/>
    <w:rsid w:val="006E7DDB"/>
    <w:rsid w:val="00706439"/>
    <w:rsid w:val="00744E80"/>
    <w:rsid w:val="007E0DF6"/>
    <w:rsid w:val="007F6CD5"/>
    <w:rsid w:val="00812ACF"/>
    <w:rsid w:val="00850BF4"/>
    <w:rsid w:val="00864DE8"/>
    <w:rsid w:val="008E2AF5"/>
    <w:rsid w:val="0097738E"/>
    <w:rsid w:val="0098362E"/>
    <w:rsid w:val="009A1224"/>
    <w:rsid w:val="009C5FC5"/>
    <w:rsid w:val="009E22E4"/>
    <w:rsid w:val="00A44B89"/>
    <w:rsid w:val="00AC525E"/>
    <w:rsid w:val="00AD5371"/>
    <w:rsid w:val="00B0127A"/>
    <w:rsid w:val="00B7456A"/>
    <w:rsid w:val="00C17623"/>
    <w:rsid w:val="00C25421"/>
    <w:rsid w:val="00C943C0"/>
    <w:rsid w:val="00CA6C87"/>
    <w:rsid w:val="00CA78F3"/>
    <w:rsid w:val="00CB201E"/>
    <w:rsid w:val="00CE6E99"/>
    <w:rsid w:val="00D35C99"/>
    <w:rsid w:val="00D51010"/>
    <w:rsid w:val="00DB1D57"/>
    <w:rsid w:val="00DE034C"/>
    <w:rsid w:val="00E260AC"/>
    <w:rsid w:val="00E46B46"/>
    <w:rsid w:val="00E60CC0"/>
    <w:rsid w:val="00EB0D00"/>
    <w:rsid w:val="00EF4022"/>
    <w:rsid w:val="00F4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0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hanetta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</dc:creator>
  <cp:lastModifiedBy>а1</cp:lastModifiedBy>
  <cp:revision>33</cp:revision>
  <dcterms:created xsi:type="dcterms:W3CDTF">2015-01-25T03:47:00Z</dcterms:created>
  <dcterms:modified xsi:type="dcterms:W3CDTF">2015-02-05T14:45:00Z</dcterms:modified>
</cp:coreProperties>
</file>