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8753"/>
      </w:tblGrid>
      <w:tr w:rsidR="00C67A53" w:rsidRPr="00C67A53" w:rsidTr="00C67A53">
        <w:tc>
          <w:tcPr>
            <w:tcW w:w="534" w:type="dxa"/>
          </w:tcPr>
          <w:p w:rsidR="00C67A53" w:rsidRPr="00C67A53" w:rsidRDefault="00C67A53" w:rsidP="00C67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C67A53" w:rsidRPr="00C67A53" w:rsidRDefault="00C67A53" w:rsidP="00C67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«Таблетка от стресса» для поколения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A53" w:rsidRPr="00C67A53" w:rsidTr="00C67A53">
        <w:tc>
          <w:tcPr>
            <w:tcW w:w="534" w:type="dxa"/>
          </w:tcPr>
          <w:p w:rsidR="00C67A53" w:rsidRPr="00C67A53" w:rsidRDefault="00C67A53" w:rsidP="00C67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C67A53" w:rsidRPr="00C67A53" w:rsidRDefault="00C67A53" w:rsidP="00C67A53">
            <w:pPr>
              <w:pStyle w:val="a6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актуальности выполнения проекта</w:t>
            </w:r>
            <w:r w:rsidRPr="00C67A53">
              <w:rPr>
                <w:sz w:val="28"/>
                <w:szCs w:val="28"/>
              </w:rPr>
              <w:t>:</w:t>
            </w:r>
          </w:p>
          <w:p w:rsidR="00C67A53" w:rsidRPr="00900A4E" w:rsidRDefault="00C67A53" w:rsidP="00900A4E">
            <w:pPr>
              <w:pStyle w:val="a6"/>
              <w:spacing w:line="36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07DC3">
              <w:rPr>
                <w:sz w:val="28"/>
                <w:szCs w:val="28"/>
              </w:rPr>
              <w:t>Выбранная тема  для нас актуальна тем, что мы современные подростки</w:t>
            </w:r>
            <w:r>
              <w:rPr>
                <w:sz w:val="28"/>
                <w:szCs w:val="28"/>
              </w:rPr>
              <w:t xml:space="preserve">, представители поколения </w:t>
            </w:r>
            <w:r>
              <w:rPr>
                <w:sz w:val="28"/>
                <w:szCs w:val="28"/>
                <w:lang w:val="en-US"/>
              </w:rPr>
              <w:t>NEXT</w:t>
            </w:r>
            <w:r w:rsidR="00271A80">
              <w:rPr>
                <w:sz w:val="28"/>
                <w:szCs w:val="28"/>
              </w:rPr>
              <w:t>,</w:t>
            </w:r>
            <w:r w:rsidRPr="00207DC3">
              <w:rPr>
                <w:sz w:val="28"/>
                <w:szCs w:val="28"/>
              </w:rPr>
              <w:t xml:space="preserve"> живем во времена неуклонно </w:t>
            </w:r>
            <w:r w:rsidRPr="00207DC3">
              <w:rPr>
                <w:color w:val="000000"/>
                <w:spacing w:val="-6"/>
                <w:sz w:val="28"/>
                <w:szCs w:val="28"/>
              </w:rPr>
              <w:t>возрастающего темпа жизни, социальных и политических трансформаций, увеличение экологических, эмоциональных и информационных нагрузок. Сама школьная жизнь наполнена бесконечным множеством разнообразных стрессов (контрольные и экзамены, конфликты во взаимоотношениях со сверстниками и учителями, колоссальный объем учебной информации). Данные обстоятельства и подтолкнули нас к  разработке определенного инструментария (психофизического комплекса) для борьбы со стрессом.</w:t>
            </w:r>
          </w:p>
        </w:tc>
      </w:tr>
      <w:tr w:rsidR="00C67A53" w:rsidRPr="00C67A53" w:rsidTr="00C67A53">
        <w:tc>
          <w:tcPr>
            <w:tcW w:w="534" w:type="dxa"/>
          </w:tcPr>
          <w:p w:rsidR="00C67A53" w:rsidRPr="00C67A53" w:rsidRDefault="00C67A53" w:rsidP="00900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900A4E" w:rsidRPr="00207DC3" w:rsidRDefault="00900A4E" w:rsidP="00900A4E">
            <w:pPr>
              <w:pStyle w:val="a6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00A4E">
              <w:rPr>
                <w:sz w:val="28"/>
                <w:szCs w:val="28"/>
              </w:rPr>
              <w:t>Цель проекта</w:t>
            </w:r>
            <w:r w:rsidRPr="00207DC3">
              <w:rPr>
                <w:sz w:val="28"/>
                <w:szCs w:val="28"/>
              </w:rPr>
              <w:t xml:space="preserve"> – разработка и апробация психофизического комплекса для борьбы со стрессом.</w:t>
            </w:r>
          </w:p>
          <w:p w:rsidR="00900A4E" w:rsidRPr="00900A4E" w:rsidRDefault="00900A4E" w:rsidP="00900A4E">
            <w:pPr>
              <w:pStyle w:val="2"/>
              <w:spacing w:line="360" w:lineRule="auto"/>
              <w:ind w:firstLine="709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00A4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Задачи: </w:t>
            </w:r>
          </w:p>
          <w:p w:rsidR="00900A4E" w:rsidRPr="00207DC3" w:rsidRDefault="00900A4E" w:rsidP="00900A4E">
            <w:pPr>
              <w:pStyle w:val="a8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07DC3">
              <w:rPr>
                <w:sz w:val="28"/>
                <w:szCs w:val="28"/>
              </w:rPr>
              <w:t>1.</w:t>
            </w:r>
            <w:r w:rsidRPr="00207DC3">
              <w:rPr>
                <w:sz w:val="28"/>
                <w:szCs w:val="28"/>
              </w:rPr>
              <w:tab/>
              <w:t xml:space="preserve">Изучить состояние проблемы в психологической, педагогической и </w:t>
            </w:r>
            <w:r w:rsidRPr="005B2349">
              <w:rPr>
                <w:sz w:val="28"/>
                <w:szCs w:val="28"/>
              </w:rPr>
              <w:t>управленческой</w:t>
            </w:r>
            <w:r w:rsidRPr="00207DC3">
              <w:rPr>
                <w:sz w:val="28"/>
                <w:szCs w:val="28"/>
              </w:rPr>
              <w:t xml:space="preserve"> литературе.</w:t>
            </w:r>
          </w:p>
          <w:p w:rsidR="00900A4E" w:rsidRPr="00207DC3" w:rsidRDefault="00900A4E" w:rsidP="00900A4E">
            <w:pPr>
              <w:pStyle w:val="a8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07DC3">
              <w:rPr>
                <w:sz w:val="28"/>
                <w:szCs w:val="28"/>
              </w:rPr>
              <w:t>2.</w:t>
            </w:r>
            <w:r w:rsidRPr="00207DC3">
              <w:rPr>
                <w:sz w:val="28"/>
                <w:szCs w:val="28"/>
              </w:rPr>
              <w:tab/>
              <w:t xml:space="preserve">Разработать психофизический комплекс для борьбы со стрессом. </w:t>
            </w:r>
          </w:p>
          <w:p w:rsidR="00900A4E" w:rsidRPr="00207DC3" w:rsidRDefault="00900A4E" w:rsidP="00900A4E">
            <w:pPr>
              <w:pStyle w:val="a8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07DC3">
              <w:rPr>
                <w:sz w:val="28"/>
                <w:szCs w:val="28"/>
              </w:rPr>
              <w:t>3.</w:t>
            </w:r>
            <w:r w:rsidRPr="00207DC3">
              <w:rPr>
                <w:sz w:val="28"/>
                <w:szCs w:val="28"/>
              </w:rPr>
              <w:tab/>
              <w:t>Провести апробацию и оценить эффективность использования данного комплекса для коррекции психической напряженности (уровня стресса).</w:t>
            </w:r>
          </w:p>
          <w:p w:rsidR="00900A4E" w:rsidRPr="00207DC3" w:rsidRDefault="00900A4E" w:rsidP="00900A4E">
            <w:pPr>
              <w:pStyle w:val="a8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07DC3">
              <w:rPr>
                <w:sz w:val="28"/>
                <w:szCs w:val="28"/>
              </w:rPr>
              <w:t>4. Определить наличие связи стратегий преодоления стрессовых ситуаций и уровня стресса.</w:t>
            </w:r>
          </w:p>
          <w:p w:rsidR="00C67A53" w:rsidRPr="00C67A53" w:rsidRDefault="00900A4E" w:rsidP="00900A4E">
            <w:pPr>
              <w:pStyle w:val="a8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07DC3">
              <w:rPr>
                <w:sz w:val="28"/>
                <w:szCs w:val="28"/>
              </w:rPr>
              <w:t>4.</w:t>
            </w:r>
            <w:r w:rsidRPr="00207DC3">
              <w:rPr>
                <w:sz w:val="28"/>
                <w:szCs w:val="28"/>
              </w:rPr>
              <w:tab/>
              <w:t>Предоставить соответствующие выводы.</w:t>
            </w:r>
          </w:p>
        </w:tc>
      </w:tr>
      <w:tr w:rsidR="00C67A53" w:rsidRPr="00C67A53" w:rsidTr="00C67A53">
        <w:tc>
          <w:tcPr>
            <w:tcW w:w="534" w:type="dxa"/>
          </w:tcPr>
          <w:p w:rsidR="00C67A53" w:rsidRPr="00C67A53" w:rsidRDefault="00C67A53" w:rsidP="00900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C67A53" w:rsidRPr="00900A4E" w:rsidRDefault="00900A4E" w:rsidP="00900A4E">
            <w:pPr>
              <w:pStyle w:val="a6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практического использования и применения результатов выполнения проекта в системе образования</w:t>
            </w:r>
            <w:r w:rsidRPr="00900A4E">
              <w:rPr>
                <w:sz w:val="28"/>
                <w:szCs w:val="28"/>
              </w:rPr>
              <w:t xml:space="preserve">: </w:t>
            </w:r>
            <w:r w:rsidRPr="00207DC3">
              <w:rPr>
                <w:sz w:val="28"/>
                <w:szCs w:val="28"/>
              </w:rPr>
              <w:t>разработанные материалы могут быть использованы для коррекции психической напряженности у подростков</w:t>
            </w:r>
            <w:r>
              <w:rPr>
                <w:sz w:val="28"/>
                <w:szCs w:val="28"/>
              </w:rPr>
              <w:t xml:space="preserve">, а также для коррекции </w:t>
            </w:r>
            <w:r>
              <w:rPr>
                <w:sz w:val="28"/>
                <w:szCs w:val="28"/>
              </w:rPr>
              <w:lastRenderedPageBreak/>
              <w:t>стратегий преодолевающего поведения в стрессовых ситуациях.</w:t>
            </w:r>
            <w:r w:rsidRPr="00207DC3">
              <w:rPr>
                <w:sz w:val="28"/>
                <w:szCs w:val="28"/>
              </w:rPr>
              <w:t xml:space="preserve"> </w:t>
            </w:r>
          </w:p>
        </w:tc>
      </w:tr>
      <w:tr w:rsidR="00C67A53" w:rsidRPr="00C67A53" w:rsidTr="00C67A53">
        <w:tc>
          <w:tcPr>
            <w:tcW w:w="534" w:type="dxa"/>
          </w:tcPr>
          <w:p w:rsidR="00C67A53" w:rsidRPr="00C67A53" w:rsidRDefault="00C67A53" w:rsidP="00900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53" w:type="dxa"/>
          </w:tcPr>
          <w:p w:rsidR="00C67A53" w:rsidRPr="00900A4E" w:rsidRDefault="00900A4E" w:rsidP="00900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</w:t>
            </w:r>
            <w:r w:rsidRPr="00900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учащихся 9-11 классов МОУ СОШ №24 г. Копейска.</w:t>
            </w:r>
          </w:p>
        </w:tc>
      </w:tr>
      <w:tr w:rsidR="00C67A53" w:rsidRPr="00C67A53" w:rsidTr="00C67A53">
        <w:tc>
          <w:tcPr>
            <w:tcW w:w="534" w:type="dxa"/>
          </w:tcPr>
          <w:p w:rsidR="00C67A53" w:rsidRPr="00C67A53" w:rsidRDefault="00C67A53" w:rsidP="00900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C67A53" w:rsidRPr="00C67A53" w:rsidRDefault="00900A4E" w:rsidP="00271A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№24 г. Копейск.</w:t>
            </w:r>
          </w:p>
        </w:tc>
      </w:tr>
      <w:tr w:rsidR="00C67A53" w:rsidRPr="00C67A53" w:rsidTr="00C67A53">
        <w:tc>
          <w:tcPr>
            <w:tcW w:w="534" w:type="dxa"/>
          </w:tcPr>
          <w:p w:rsidR="00C67A53" w:rsidRPr="00C67A53" w:rsidRDefault="00C67A53" w:rsidP="00BA7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C67A53" w:rsidRDefault="00271A80" w:rsidP="00BA7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содержание этапов и сроки реализации проекта</w:t>
            </w:r>
            <w:r w:rsidRPr="00271A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76B3" w:rsidRPr="00BA76B3" w:rsidRDefault="00BA76B3" w:rsidP="00BA76B3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Констатирующий срез</w:t>
            </w:r>
            <w:r w:rsidRPr="00BA76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B3E54">
              <w:rPr>
                <w:sz w:val="28"/>
                <w:szCs w:val="28"/>
              </w:rPr>
              <w:t>(Ноябрь)</w:t>
            </w:r>
          </w:p>
          <w:p w:rsidR="00BA76B3" w:rsidRPr="00BA76B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76B3">
              <w:rPr>
                <w:sz w:val="28"/>
                <w:szCs w:val="28"/>
              </w:rPr>
              <w:t>Цель:</w:t>
            </w:r>
          </w:p>
          <w:p w:rsidR="00BA76B3" w:rsidRPr="00BA76B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76B3">
              <w:rPr>
                <w:sz w:val="28"/>
                <w:szCs w:val="28"/>
              </w:rPr>
              <w:t>- выявить показатель психической напряженности (уровень стресса) у учащихся 9-11 классов МОУ СОШ №24.</w:t>
            </w:r>
          </w:p>
          <w:p w:rsidR="00BA76B3" w:rsidRPr="00BA76B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76B3">
              <w:rPr>
                <w:sz w:val="28"/>
                <w:szCs w:val="28"/>
              </w:rPr>
              <w:t>- определить наличие связи стратегий преодоления стрессовых ситуаций и уровня стресса.</w:t>
            </w:r>
          </w:p>
          <w:p w:rsidR="00BA76B3" w:rsidRPr="00BA76B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76B3">
              <w:rPr>
                <w:sz w:val="28"/>
                <w:szCs w:val="28"/>
              </w:rPr>
              <w:t>Количество участников: 30 учащихся 9-11 классов МОУ СОШ №24.</w:t>
            </w:r>
          </w:p>
          <w:p w:rsidR="00BA76B3" w:rsidRPr="00BA76B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76B3">
              <w:rPr>
                <w:sz w:val="28"/>
                <w:szCs w:val="28"/>
              </w:rPr>
              <w:t>Нами были использованы следующие методики:</w:t>
            </w:r>
          </w:p>
          <w:p w:rsidR="00BA76B3" w:rsidRPr="00BA76B3" w:rsidRDefault="00BA76B3" w:rsidP="00BA76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B3">
              <w:rPr>
                <w:rFonts w:ascii="Times New Roman" w:hAnsi="Times New Roman" w:cs="Times New Roman"/>
                <w:sz w:val="28"/>
                <w:szCs w:val="28"/>
              </w:rPr>
              <w:t>- Шкала психологического стресса РSM–25 (Шкала PSM–25 Лемура–</w:t>
            </w:r>
            <w:proofErr w:type="spellStart"/>
            <w:r w:rsidRPr="00BA76B3">
              <w:rPr>
                <w:rFonts w:ascii="Times New Roman" w:hAnsi="Times New Roman" w:cs="Times New Roman"/>
                <w:sz w:val="28"/>
                <w:szCs w:val="28"/>
              </w:rPr>
              <w:t>Тесье</w:t>
            </w:r>
            <w:proofErr w:type="spellEnd"/>
            <w:r w:rsidRPr="00BA7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BA76B3">
              <w:rPr>
                <w:rFonts w:ascii="Times New Roman" w:hAnsi="Times New Roman" w:cs="Times New Roman"/>
                <w:sz w:val="28"/>
                <w:szCs w:val="28"/>
              </w:rPr>
              <w:t>Филлиона</w:t>
            </w:r>
            <w:proofErr w:type="spellEnd"/>
            <w:r w:rsidRPr="00BA76B3">
              <w:rPr>
                <w:rFonts w:ascii="Times New Roman" w:hAnsi="Times New Roman" w:cs="Times New Roman"/>
                <w:sz w:val="28"/>
                <w:szCs w:val="28"/>
              </w:rPr>
              <w:t>) Перевод и адаптация русского варианта методики выполнены Н. Е. Водопьяновой.</w:t>
            </w:r>
          </w:p>
          <w:p w:rsidR="00BA76B3" w:rsidRDefault="00BA76B3" w:rsidP="00BA76B3">
            <w:pPr>
              <w:pStyle w:val="a9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6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76B3"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SACS</w:t>
            </w:r>
            <w:r w:rsidRPr="00BA76B3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BA76B3">
              <w:rPr>
                <w:rFonts w:ascii="Times New Roman" w:eastAsia="Times New Roman" w:hAnsi="Times New Roman" w:cs="Times New Roman"/>
                <w:sz w:val="28"/>
                <w:szCs w:val="28"/>
              </w:rPr>
              <w:t>тратегии преодоления стрессовых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BA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Русскоязычная версия </w:t>
            </w:r>
            <w:r w:rsidRPr="00BA76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Н. Водопьяновой, Е. </w:t>
            </w:r>
            <w:proofErr w:type="spellStart"/>
            <w:r w:rsidRPr="00BA76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Старченковой</w:t>
            </w:r>
            <w:proofErr w:type="spellEnd"/>
            <w:r w:rsidRPr="00BA76B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A76B3" w:rsidRPr="00207DC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  <w:r w:rsidRPr="00BA76B3">
              <w:rPr>
                <w:iCs/>
                <w:sz w:val="28"/>
                <w:szCs w:val="28"/>
              </w:rPr>
              <w:t xml:space="preserve">2. </w:t>
            </w:r>
            <w:r w:rsidR="00BB3E54">
              <w:rPr>
                <w:sz w:val="28"/>
                <w:szCs w:val="28"/>
              </w:rPr>
              <w:t>А</w:t>
            </w:r>
            <w:r w:rsidRPr="00207DC3">
              <w:rPr>
                <w:sz w:val="28"/>
                <w:szCs w:val="28"/>
              </w:rPr>
              <w:t xml:space="preserve">пробация разработанного нами </w:t>
            </w:r>
            <w:r w:rsidRPr="00207DC3">
              <w:rPr>
                <w:color w:val="000000"/>
                <w:spacing w:val="-6"/>
                <w:sz w:val="28"/>
                <w:szCs w:val="28"/>
              </w:rPr>
              <w:t>психофизического комплекса для борьбы со стрессо</w:t>
            </w:r>
            <w:proofErr w:type="gramStart"/>
            <w:r w:rsidRPr="00207DC3">
              <w:rPr>
                <w:color w:val="000000"/>
                <w:spacing w:val="-6"/>
                <w:sz w:val="28"/>
                <w:szCs w:val="28"/>
              </w:rPr>
              <w:t>м</w:t>
            </w:r>
            <w:r w:rsidR="00BB3E54">
              <w:rPr>
                <w:color w:val="000000"/>
                <w:spacing w:val="-6"/>
                <w:sz w:val="28"/>
                <w:szCs w:val="28"/>
              </w:rPr>
              <w:t>(</w:t>
            </w:r>
            <w:proofErr w:type="gramEnd"/>
            <w:r w:rsidR="00BB3E54">
              <w:rPr>
                <w:color w:val="000000"/>
                <w:spacing w:val="-6"/>
                <w:sz w:val="28"/>
                <w:szCs w:val="28"/>
              </w:rPr>
              <w:t>декабрь)</w:t>
            </w:r>
            <w:r w:rsidRPr="00207DC3">
              <w:rPr>
                <w:color w:val="000000"/>
                <w:spacing w:val="-6"/>
                <w:sz w:val="28"/>
                <w:szCs w:val="28"/>
              </w:rPr>
              <w:t>. Знакомство с комплексом состояло из нескольких этапов:</w:t>
            </w:r>
          </w:p>
          <w:p w:rsidR="00BA76B3" w:rsidRPr="00207DC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07DC3">
              <w:rPr>
                <w:color w:val="000000"/>
                <w:spacing w:val="-6"/>
                <w:sz w:val="28"/>
                <w:szCs w:val="28"/>
              </w:rPr>
              <w:t xml:space="preserve"> 1.Вводное занятие (что такое стресс, виды стресса, подготовка к стрессовому воздействию).</w:t>
            </w:r>
          </w:p>
          <w:p w:rsidR="00BA76B3" w:rsidRPr="00207DC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07DC3">
              <w:rPr>
                <w:color w:val="000000"/>
                <w:spacing w:val="-6"/>
                <w:sz w:val="28"/>
                <w:szCs w:val="28"/>
              </w:rPr>
              <w:t xml:space="preserve">2. </w:t>
            </w:r>
            <w:proofErr w:type="spellStart"/>
            <w:r w:rsidRPr="00207DC3">
              <w:rPr>
                <w:color w:val="000000"/>
                <w:spacing w:val="-6"/>
                <w:sz w:val="28"/>
                <w:szCs w:val="28"/>
              </w:rPr>
              <w:t>Саморегуляция</w:t>
            </w:r>
            <w:proofErr w:type="spellEnd"/>
            <w:r w:rsidRPr="00207DC3">
              <w:rPr>
                <w:color w:val="000000"/>
                <w:spacing w:val="-6"/>
                <w:sz w:val="28"/>
                <w:szCs w:val="28"/>
              </w:rPr>
              <w:t xml:space="preserve"> с помощью дыхательных упражнений (дыхательные техники восстановления и регуляции Карате </w:t>
            </w:r>
            <w:proofErr w:type="spellStart"/>
            <w:r w:rsidRPr="00207DC3">
              <w:rPr>
                <w:color w:val="000000"/>
                <w:spacing w:val="-6"/>
                <w:sz w:val="28"/>
                <w:szCs w:val="28"/>
              </w:rPr>
              <w:t>Кёкусинкай</w:t>
            </w:r>
            <w:proofErr w:type="spellEnd"/>
            <w:r w:rsidRPr="00207DC3">
              <w:rPr>
                <w:color w:val="000000"/>
                <w:spacing w:val="-6"/>
                <w:sz w:val="28"/>
                <w:szCs w:val="28"/>
              </w:rPr>
              <w:t>).</w:t>
            </w:r>
          </w:p>
          <w:p w:rsidR="00BA76B3" w:rsidRPr="00207DC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07DC3">
              <w:rPr>
                <w:color w:val="000000"/>
                <w:spacing w:val="-6"/>
                <w:sz w:val="28"/>
                <w:szCs w:val="28"/>
              </w:rPr>
              <w:t>3. Телесный блок (упражнения на мобилизацию – расслабление).</w:t>
            </w:r>
          </w:p>
          <w:p w:rsidR="00BA76B3" w:rsidRPr="00207DC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07DC3">
              <w:rPr>
                <w:color w:val="000000"/>
                <w:spacing w:val="-6"/>
                <w:sz w:val="28"/>
                <w:szCs w:val="28"/>
              </w:rPr>
              <w:t>4. Маленькие хитрости (</w:t>
            </w:r>
            <w:proofErr w:type="spellStart"/>
            <w:r w:rsidRPr="00207DC3">
              <w:rPr>
                <w:color w:val="000000"/>
                <w:spacing w:val="-6"/>
                <w:sz w:val="28"/>
                <w:szCs w:val="28"/>
              </w:rPr>
              <w:t>антистрессовое</w:t>
            </w:r>
            <w:proofErr w:type="spellEnd"/>
            <w:r w:rsidRPr="00207DC3">
              <w:rPr>
                <w:color w:val="000000"/>
                <w:spacing w:val="-6"/>
                <w:sz w:val="28"/>
                <w:szCs w:val="28"/>
              </w:rPr>
              <w:t xml:space="preserve"> питание</w:t>
            </w:r>
            <w:r>
              <w:rPr>
                <w:color w:val="000000"/>
                <w:spacing w:val="-6"/>
                <w:sz w:val="28"/>
                <w:szCs w:val="28"/>
              </w:rPr>
              <w:t>, аутотренинг</w:t>
            </w:r>
            <w:r w:rsidRPr="00207DC3">
              <w:rPr>
                <w:color w:val="000000"/>
                <w:spacing w:val="-6"/>
                <w:sz w:val="28"/>
                <w:szCs w:val="28"/>
              </w:rPr>
              <w:t xml:space="preserve"> и прочее).</w:t>
            </w:r>
          </w:p>
          <w:p w:rsidR="00BA76B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07DC3">
              <w:rPr>
                <w:color w:val="000000"/>
                <w:spacing w:val="-6"/>
                <w:sz w:val="28"/>
                <w:szCs w:val="28"/>
              </w:rPr>
              <w:t xml:space="preserve">5. </w:t>
            </w:r>
            <w:proofErr w:type="spellStart"/>
            <w:r w:rsidRPr="00207DC3">
              <w:rPr>
                <w:color w:val="000000"/>
                <w:spacing w:val="-6"/>
                <w:sz w:val="28"/>
                <w:szCs w:val="28"/>
              </w:rPr>
              <w:t>Тренинговое</w:t>
            </w:r>
            <w:proofErr w:type="spellEnd"/>
            <w:r w:rsidRPr="00207DC3">
              <w:rPr>
                <w:color w:val="000000"/>
                <w:spacing w:val="-6"/>
                <w:sz w:val="28"/>
                <w:szCs w:val="28"/>
              </w:rPr>
              <w:t xml:space="preserve"> занятие. Целью, </w:t>
            </w:r>
            <w:proofErr w:type="gramStart"/>
            <w:r w:rsidRPr="00207DC3">
              <w:rPr>
                <w:color w:val="000000"/>
                <w:spacing w:val="-6"/>
                <w:sz w:val="28"/>
                <w:szCs w:val="28"/>
              </w:rPr>
              <w:t>которого</w:t>
            </w:r>
            <w:proofErr w:type="gramEnd"/>
            <w:r w:rsidRPr="00207DC3">
              <w:rPr>
                <w:color w:val="000000"/>
                <w:spacing w:val="-6"/>
                <w:sz w:val="28"/>
                <w:szCs w:val="28"/>
              </w:rPr>
              <w:t xml:space="preserve"> являлось индивидуальная </w:t>
            </w:r>
            <w:r w:rsidRPr="00207DC3">
              <w:rPr>
                <w:color w:val="000000"/>
                <w:spacing w:val="-6"/>
                <w:sz w:val="28"/>
                <w:szCs w:val="28"/>
              </w:rPr>
              <w:lastRenderedPageBreak/>
              <w:t xml:space="preserve">проработка стрессовых ситуаций с применением методов </w:t>
            </w:r>
            <w:proofErr w:type="spellStart"/>
            <w:r w:rsidRPr="00207DC3">
              <w:rPr>
                <w:color w:val="000000"/>
                <w:spacing w:val="-6"/>
                <w:sz w:val="28"/>
                <w:szCs w:val="28"/>
              </w:rPr>
              <w:t>саморегуляции</w:t>
            </w:r>
            <w:proofErr w:type="spellEnd"/>
            <w:r w:rsidRPr="00207DC3">
              <w:rPr>
                <w:color w:val="000000"/>
                <w:spacing w:val="-6"/>
                <w:sz w:val="28"/>
                <w:szCs w:val="28"/>
              </w:rPr>
              <w:t>.</w:t>
            </w:r>
          </w:p>
          <w:p w:rsidR="00BA76B3" w:rsidRPr="00207DC3" w:rsidRDefault="00BA76B3" w:rsidP="00BA76B3">
            <w:pPr>
              <w:pStyle w:val="a6"/>
              <w:spacing w:line="36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3.</w:t>
            </w:r>
            <w:r w:rsidRPr="00207DC3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Через </w:t>
            </w:r>
            <w:r w:rsidRPr="00DB13E2">
              <w:rPr>
                <w:sz w:val="28"/>
                <w:szCs w:val="28"/>
              </w:rPr>
              <w:t>четыре недели после внедрения программы проведено итоговое исследование</w:t>
            </w:r>
            <w:r w:rsidR="00BB3E54">
              <w:rPr>
                <w:sz w:val="28"/>
                <w:szCs w:val="28"/>
              </w:rPr>
              <w:t xml:space="preserve"> (1 неделя февраля)</w:t>
            </w:r>
            <w:r>
              <w:rPr>
                <w:sz w:val="28"/>
                <w:szCs w:val="28"/>
              </w:rPr>
              <w:t>.</w:t>
            </w:r>
          </w:p>
          <w:p w:rsidR="00BA76B3" w:rsidRPr="00BA76B3" w:rsidRDefault="00BA76B3" w:rsidP="00BA7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A2C" w:rsidRDefault="00A81A2C" w:rsidP="00A8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22C9" w:rsidRPr="00C2108C" w:rsidRDefault="00A81A2C" w:rsidP="00C21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8. Краткое содержание проекта.</w:t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Нами было выявлено, что высокий уровень стресса имеют 10 (33%) респондентов, средний уровень стресса 17 (56,1%), низкий уровень стресса выражен только у 3 человек (9,9%).(рис. 1.) Как мы видим</w:t>
      </w:r>
      <w:r w:rsidR="00F5107B">
        <w:rPr>
          <w:rFonts w:ascii="Times New Roman" w:hAnsi="Times New Roman" w:cs="Times New Roman"/>
          <w:sz w:val="28"/>
          <w:szCs w:val="28"/>
        </w:rPr>
        <w:t>,</w:t>
      </w:r>
      <w:r w:rsidRPr="00C2108C">
        <w:rPr>
          <w:rFonts w:ascii="Times New Roman" w:hAnsi="Times New Roman" w:cs="Times New Roman"/>
          <w:sz w:val="28"/>
          <w:szCs w:val="28"/>
        </w:rPr>
        <w:t xml:space="preserve">  одна треть участников эксперимента имеют высокий уровень стресса, свидетельствующий о состоянии </w:t>
      </w:r>
      <w:proofErr w:type="spellStart"/>
      <w:r w:rsidRPr="00C2108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2108C">
        <w:rPr>
          <w:rFonts w:ascii="Times New Roman" w:hAnsi="Times New Roman" w:cs="Times New Roman"/>
          <w:sz w:val="28"/>
          <w:szCs w:val="28"/>
        </w:rPr>
        <w:t xml:space="preserve"> и психического дискомфорта, необходимости применения широкого спектра средств и методов для снижения нервно–психической напряженности, психологической разгрузки, изменения стиля мышления и жизни.</w:t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2360" cy="2570480"/>
            <wp:effectExtent l="19050" t="0" r="21590" b="127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 xml:space="preserve">Рисунок 1. Результаты диагностики по методике «Шкала психологического стресса </w:t>
      </w:r>
      <w:r w:rsidRPr="00C2108C">
        <w:rPr>
          <w:rFonts w:ascii="Times New Roman" w:hAnsi="Times New Roman" w:cs="Times New Roman"/>
          <w:sz w:val="28"/>
          <w:szCs w:val="28"/>
          <w:lang w:val="en-US"/>
        </w:rPr>
        <w:t>PSM</w:t>
      </w:r>
      <w:r w:rsidRPr="00C2108C">
        <w:rPr>
          <w:rFonts w:ascii="Times New Roman" w:hAnsi="Times New Roman" w:cs="Times New Roman"/>
          <w:sz w:val="28"/>
          <w:szCs w:val="28"/>
        </w:rPr>
        <w:t>-25». Констатирующий срез.</w:t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lastRenderedPageBreak/>
        <w:t xml:space="preserve">Говоря о выборе стратегий преодолевающего поведения, мы видим, что большой процент респондентов демонстрируют не конструктивные модели поведения: агрессивные действия 10 (33%), асоциальные действия 5 (16,5%) человек, избегание 6 (19,8%). </w:t>
      </w:r>
      <w:proofErr w:type="spellStart"/>
      <w:r w:rsidRPr="00C2108C">
        <w:rPr>
          <w:rFonts w:ascii="Times New Roman" w:hAnsi="Times New Roman" w:cs="Times New Roman"/>
          <w:sz w:val="28"/>
          <w:szCs w:val="28"/>
        </w:rPr>
        <w:t>Ассертивные</w:t>
      </w:r>
      <w:proofErr w:type="spellEnd"/>
      <w:r w:rsidRPr="00C2108C">
        <w:rPr>
          <w:rFonts w:ascii="Times New Roman" w:hAnsi="Times New Roman" w:cs="Times New Roman"/>
          <w:sz w:val="28"/>
          <w:szCs w:val="28"/>
        </w:rPr>
        <w:t xml:space="preserve"> действия продемонстрировали только 2 (6,6%) человека (рис. 2).</w:t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7650" cy="3789680"/>
            <wp:effectExtent l="19050" t="0" r="25400" b="127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Рисунок 2. Результаты диагностики по методике «Стратегии преодоления стрессовых ситуаций (</w:t>
      </w:r>
      <w:r w:rsidRPr="00C2108C">
        <w:rPr>
          <w:rFonts w:ascii="Times New Roman" w:hAnsi="Times New Roman" w:cs="Times New Roman"/>
          <w:sz w:val="28"/>
          <w:szCs w:val="28"/>
          <w:lang w:val="en-US"/>
        </w:rPr>
        <w:t>SACS</w:t>
      </w:r>
      <w:r w:rsidRPr="00C2108C">
        <w:rPr>
          <w:rFonts w:ascii="Times New Roman" w:hAnsi="Times New Roman" w:cs="Times New Roman"/>
          <w:sz w:val="28"/>
          <w:szCs w:val="28"/>
        </w:rPr>
        <w:t>). Констатирующий срез.</w:t>
      </w:r>
    </w:p>
    <w:p w:rsidR="00C2108C" w:rsidRPr="00C2108C" w:rsidRDefault="00C2108C" w:rsidP="00C2108C"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C2108C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  <w:t>Оценка общего индекса конструктивности стратегий преодолевающего поведения</w:t>
      </w:r>
      <w:r w:rsidRPr="00C210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показывает: низкий уровень по данному параметру демонстрируют 26 (85,8%) респондентов (рис. 3).</w:t>
      </w:r>
    </w:p>
    <w:p w:rsidR="00C2108C" w:rsidRPr="00C2108C" w:rsidRDefault="00C2108C" w:rsidP="00C2108C">
      <w:pPr>
        <w:spacing w:line="360" w:lineRule="auto"/>
        <w:jc w:val="both"/>
        <w:rPr>
          <w:rFonts w:ascii="Times New Roman" w:hAnsi="Times New Roman" w:cs="Times New Roman"/>
        </w:rPr>
      </w:pP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16400" cy="2875280"/>
            <wp:effectExtent l="19050" t="0" r="12700" b="127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108C" w:rsidRPr="00C2108C" w:rsidRDefault="00C2108C" w:rsidP="00C21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Рисунок 3. Оценка общего индекса конструктивности стратегий преодолевающего поведения. Констатирующий срез.</w:t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proofErr w:type="gramStart"/>
      <w:r w:rsidRPr="00C2108C">
        <w:rPr>
          <w:rFonts w:ascii="Times New Roman" w:hAnsi="Times New Roman" w:cs="Times New Roman"/>
          <w:sz w:val="28"/>
          <w:szCs w:val="28"/>
        </w:rPr>
        <w:t>наличия связи стратегий преодоления стрессовых ситуаций</w:t>
      </w:r>
      <w:proofErr w:type="gramEnd"/>
      <w:r w:rsidRPr="00C2108C">
        <w:rPr>
          <w:rFonts w:ascii="Times New Roman" w:hAnsi="Times New Roman" w:cs="Times New Roman"/>
          <w:sz w:val="28"/>
          <w:szCs w:val="28"/>
        </w:rPr>
        <w:t xml:space="preserve"> и уровня стресса нами был проведен корреляционный анализ, который показал наличие сильной корреляционной связи между </w:t>
      </w:r>
      <w:r w:rsidRPr="00C2108C">
        <w:rPr>
          <w:rFonts w:ascii="Times New Roman" w:hAnsi="Times New Roman" w:cs="Times New Roman"/>
          <w:bCs/>
          <w:sz w:val="28"/>
          <w:szCs w:val="28"/>
        </w:rPr>
        <w:t xml:space="preserve">индексом конструктивности стратегий преодолевающего поведения и уровнем стресса -0,7068672 (зависимость обратная, то есть чем выше уровень стресса, тем чаще опрошенные выбирают деструктивные модели поведения). Сильная взаимосвязь выявлена между уровнем стресса и </w:t>
      </w:r>
      <w:proofErr w:type="spellStart"/>
      <w:r w:rsidRPr="00C2108C">
        <w:rPr>
          <w:rFonts w:ascii="Times New Roman" w:hAnsi="Times New Roman" w:cs="Times New Roman"/>
          <w:sz w:val="28"/>
          <w:szCs w:val="28"/>
        </w:rPr>
        <w:t>ассертивными</w:t>
      </w:r>
      <w:proofErr w:type="spellEnd"/>
      <w:r w:rsidRPr="00C2108C">
        <w:rPr>
          <w:rFonts w:ascii="Times New Roman" w:hAnsi="Times New Roman" w:cs="Times New Roman"/>
          <w:sz w:val="28"/>
          <w:szCs w:val="28"/>
        </w:rPr>
        <w:t xml:space="preserve"> действиями -0,7481 (чем выше стресс, тем реже данной модели отдается предпочтение), средняя зависимость выявлена между асоциальной моделью действий и уровнем стресса и агрессивной моделью и уровнем стресса.</w:t>
      </w:r>
    </w:p>
    <w:p w:rsidR="00C2108C" w:rsidRPr="00C2108C" w:rsidRDefault="00C2108C" w:rsidP="00C2108C">
      <w:pPr>
        <w:pStyle w:val="a6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2108C">
        <w:rPr>
          <w:sz w:val="28"/>
          <w:szCs w:val="28"/>
        </w:rPr>
        <w:t xml:space="preserve">Далее нами была проведена апробация разработанного нами </w:t>
      </w:r>
      <w:r w:rsidRPr="00C2108C">
        <w:rPr>
          <w:color w:val="000000"/>
          <w:spacing w:val="-6"/>
          <w:sz w:val="28"/>
          <w:szCs w:val="28"/>
        </w:rPr>
        <w:t>психофизического комплекса для борьбы со стрессом. Знакомство с комплексом состояло из нескольких этапов:</w:t>
      </w:r>
    </w:p>
    <w:p w:rsidR="00C2108C" w:rsidRPr="00C2108C" w:rsidRDefault="00C2108C" w:rsidP="00C2108C">
      <w:pPr>
        <w:pStyle w:val="a6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2108C">
        <w:rPr>
          <w:color w:val="000000"/>
          <w:spacing w:val="-6"/>
          <w:sz w:val="28"/>
          <w:szCs w:val="28"/>
        </w:rPr>
        <w:t xml:space="preserve"> 1.Вводное занятие (что такое стресс, виды стресса, подготовка к стрессовому воздействию).</w:t>
      </w:r>
    </w:p>
    <w:p w:rsidR="00C2108C" w:rsidRPr="00C2108C" w:rsidRDefault="00C2108C" w:rsidP="00C2108C">
      <w:pPr>
        <w:pStyle w:val="a6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2108C">
        <w:rPr>
          <w:color w:val="000000"/>
          <w:spacing w:val="-6"/>
          <w:sz w:val="28"/>
          <w:szCs w:val="28"/>
        </w:rPr>
        <w:lastRenderedPageBreak/>
        <w:t xml:space="preserve">2. </w:t>
      </w:r>
      <w:proofErr w:type="spellStart"/>
      <w:r w:rsidRPr="00C2108C">
        <w:rPr>
          <w:color w:val="000000"/>
          <w:spacing w:val="-6"/>
          <w:sz w:val="28"/>
          <w:szCs w:val="28"/>
        </w:rPr>
        <w:t>Саморегуляция</w:t>
      </w:r>
      <w:proofErr w:type="spellEnd"/>
      <w:r w:rsidRPr="00C2108C">
        <w:rPr>
          <w:color w:val="000000"/>
          <w:spacing w:val="-6"/>
          <w:sz w:val="28"/>
          <w:szCs w:val="28"/>
        </w:rPr>
        <w:t xml:space="preserve"> с помощью дыхательных упражнений (дыхательные техники восстановления и регуляции Карате </w:t>
      </w:r>
      <w:proofErr w:type="spellStart"/>
      <w:r w:rsidRPr="00C2108C">
        <w:rPr>
          <w:color w:val="000000"/>
          <w:spacing w:val="-6"/>
          <w:sz w:val="28"/>
          <w:szCs w:val="28"/>
        </w:rPr>
        <w:t>Кёкусинкай</w:t>
      </w:r>
      <w:proofErr w:type="spellEnd"/>
      <w:r w:rsidRPr="00C2108C">
        <w:rPr>
          <w:color w:val="000000"/>
          <w:spacing w:val="-6"/>
          <w:sz w:val="28"/>
          <w:szCs w:val="28"/>
        </w:rPr>
        <w:t>).</w:t>
      </w:r>
    </w:p>
    <w:p w:rsidR="00C2108C" w:rsidRPr="00C2108C" w:rsidRDefault="00C2108C" w:rsidP="00C2108C">
      <w:pPr>
        <w:pStyle w:val="a6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2108C">
        <w:rPr>
          <w:color w:val="000000"/>
          <w:spacing w:val="-6"/>
          <w:sz w:val="28"/>
          <w:szCs w:val="28"/>
        </w:rPr>
        <w:t>3. Телесный блок (упражнения на мобилизацию – расслабление).</w:t>
      </w:r>
    </w:p>
    <w:p w:rsidR="00C2108C" w:rsidRPr="00C2108C" w:rsidRDefault="00C2108C" w:rsidP="00C2108C">
      <w:pPr>
        <w:pStyle w:val="a6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2108C">
        <w:rPr>
          <w:color w:val="000000"/>
          <w:spacing w:val="-6"/>
          <w:sz w:val="28"/>
          <w:szCs w:val="28"/>
        </w:rPr>
        <w:t>4. Маленькие хитрости (</w:t>
      </w:r>
      <w:proofErr w:type="spellStart"/>
      <w:r w:rsidRPr="00C2108C">
        <w:rPr>
          <w:color w:val="000000"/>
          <w:spacing w:val="-6"/>
          <w:sz w:val="28"/>
          <w:szCs w:val="28"/>
        </w:rPr>
        <w:t>антистрессовое</w:t>
      </w:r>
      <w:proofErr w:type="spellEnd"/>
      <w:r w:rsidRPr="00C2108C">
        <w:rPr>
          <w:color w:val="000000"/>
          <w:spacing w:val="-6"/>
          <w:sz w:val="28"/>
          <w:szCs w:val="28"/>
        </w:rPr>
        <w:t xml:space="preserve"> питание, аутотренинг и прочее).</w:t>
      </w:r>
    </w:p>
    <w:p w:rsidR="00C2108C" w:rsidRPr="00C2108C" w:rsidRDefault="00C2108C" w:rsidP="00C2108C">
      <w:pPr>
        <w:pStyle w:val="a6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2108C">
        <w:rPr>
          <w:color w:val="000000"/>
          <w:spacing w:val="-6"/>
          <w:sz w:val="28"/>
          <w:szCs w:val="28"/>
        </w:rPr>
        <w:t xml:space="preserve">5. </w:t>
      </w:r>
      <w:proofErr w:type="spellStart"/>
      <w:r w:rsidRPr="00C2108C">
        <w:rPr>
          <w:color w:val="000000"/>
          <w:spacing w:val="-6"/>
          <w:sz w:val="28"/>
          <w:szCs w:val="28"/>
        </w:rPr>
        <w:t>Тренинговое</w:t>
      </w:r>
      <w:proofErr w:type="spellEnd"/>
      <w:r w:rsidRPr="00C2108C">
        <w:rPr>
          <w:color w:val="000000"/>
          <w:spacing w:val="-6"/>
          <w:sz w:val="28"/>
          <w:szCs w:val="28"/>
        </w:rPr>
        <w:t xml:space="preserve"> занятие. Целью, </w:t>
      </w:r>
      <w:proofErr w:type="gramStart"/>
      <w:r w:rsidRPr="00C2108C">
        <w:rPr>
          <w:color w:val="000000"/>
          <w:spacing w:val="-6"/>
          <w:sz w:val="28"/>
          <w:szCs w:val="28"/>
        </w:rPr>
        <w:t>которого</w:t>
      </w:r>
      <w:proofErr w:type="gramEnd"/>
      <w:r w:rsidRPr="00C2108C">
        <w:rPr>
          <w:color w:val="000000"/>
          <w:spacing w:val="-6"/>
          <w:sz w:val="28"/>
          <w:szCs w:val="28"/>
        </w:rPr>
        <w:t xml:space="preserve"> являлось индивидуальная проработка стрессовых ситуаций с применением методов </w:t>
      </w:r>
      <w:proofErr w:type="spellStart"/>
      <w:r w:rsidRPr="00C2108C">
        <w:rPr>
          <w:color w:val="000000"/>
          <w:spacing w:val="-6"/>
          <w:sz w:val="28"/>
          <w:szCs w:val="28"/>
        </w:rPr>
        <w:t>саморегуляции</w:t>
      </w:r>
      <w:proofErr w:type="spellEnd"/>
      <w:r w:rsidRPr="00C2108C">
        <w:rPr>
          <w:color w:val="000000"/>
          <w:spacing w:val="-6"/>
          <w:sz w:val="28"/>
          <w:szCs w:val="28"/>
        </w:rPr>
        <w:t xml:space="preserve">. </w:t>
      </w:r>
    </w:p>
    <w:p w:rsidR="00C2108C" w:rsidRPr="00C2108C" w:rsidRDefault="00C2108C" w:rsidP="00C2108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2108C">
        <w:rPr>
          <w:sz w:val="28"/>
          <w:szCs w:val="28"/>
        </w:rPr>
        <w:t xml:space="preserve">    Через четыре недели после внедрения программы проведено итоговое исследование которое показало: высокий уровень стресса имеют 4 (13,2%) респондентов, средний уровень стресса 19 (62,7%), низкий уровень стресса выражен у 7 человек (23,1%)</w:t>
      </w:r>
      <w:proofErr w:type="gramStart"/>
      <w:r w:rsidRPr="00C2108C">
        <w:rPr>
          <w:sz w:val="28"/>
          <w:szCs w:val="28"/>
        </w:rPr>
        <w:t>.</w:t>
      </w:r>
      <w:proofErr w:type="gramEnd"/>
      <w:r w:rsidRPr="00C2108C">
        <w:rPr>
          <w:sz w:val="28"/>
          <w:szCs w:val="28"/>
        </w:rPr>
        <w:t xml:space="preserve">  (</w:t>
      </w:r>
      <w:proofErr w:type="gramStart"/>
      <w:r w:rsidRPr="00C2108C">
        <w:rPr>
          <w:sz w:val="28"/>
          <w:szCs w:val="28"/>
        </w:rPr>
        <w:t>р</w:t>
      </w:r>
      <w:proofErr w:type="gramEnd"/>
      <w:r w:rsidRPr="00C2108C">
        <w:rPr>
          <w:sz w:val="28"/>
          <w:szCs w:val="28"/>
        </w:rPr>
        <w:t>ис. 4)</w:t>
      </w:r>
    </w:p>
    <w:p w:rsidR="00C2108C" w:rsidRPr="00C2108C" w:rsidRDefault="00C2108C" w:rsidP="00C2108C">
      <w:pPr>
        <w:pStyle w:val="a6"/>
        <w:spacing w:line="360" w:lineRule="auto"/>
        <w:ind w:firstLine="709"/>
        <w:jc w:val="both"/>
        <w:rPr>
          <w:sz w:val="28"/>
          <w:szCs w:val="28"/>
          <w:highlight w:val="green"/>
        </w:rPr>
      </w:pP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6740" cy="2689860"/>
            <wp:effectExtent l="19050" t="0" r="2286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 xml:space="preserve">Рисунок 4. Результаты диагностики по методике «Шкала психологического стресса </w:t>
      </w:r>
      <w:r w:rsidRPr="00C2108C">
        <w:rPr>
          <w:rFonts w:ascii="Times New Roman" w:hAnsi="Times New Roman" w:cs="Times New Roman"/>
          <w:sz w:val="28"/>
          <w:szCs w:val="28"/>
          <w:lang w:val="en-US"/>
        </w:rPr>
        <w:t>PSM</w:t>
      </w:r>
      <w:r w:rsidRPr="00C2108C">
        <w:rPr>
          <w:rFonts w:ascii="Times New Roman" w:hAnsi="Times New Roman" w:cs="Times New Roman"/>
          <w:sz w:val="28"/>
          <w:szCs w:val="28"/>
        </w:rPr>
        <w:t>-25». После формирующего эксперимента.</w:t>
      </w:r>
    </w:p>
    <w:p w:rsidR="00C2108C" w:rsidRPr="00C2108C" w:rsidRDefault="00C2108C" w:rsidP="00C2108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C2108C">
        <w:rPr>
          <w:sz w:val="28"/>
          <w:szCs w:val="28"/>
        </w:rPr>
        <w:t xml:space="preserve">Чтобы определить эффективность использования данного комплекса для коррекции психической напряженности (уровня стресса) нами был использован </w:t>
      </w:r>
      <w:proofErr w:type="gramStart"/>
      <w:r w:rsidRPr="00C2108C">
        <w:rPr>
          <w:sz w:val="28"/>
          <w:szCs w:val="28"/>
        </w:rPr>
        <w:t>Т-</w:t>
      </w:r>
      <w:proofErr w:type="gramEnd"/>
      <w:r w:rsidRPr="00C2108C">
        <w:rPr>
          <w:sz w:val="28"/>
          <w:szCs w:val="28"/>
        </w:rPr>
        <w:t xml:space="preserve"> критерии </w:t>
      </w:r>
      <w:proofErr w:type="spellStart"/>
      <w:r w:rsidRPr="00C2108C">
        <w:rPr>
          <w:sz w:val="28"/>
          <w:szCs w:val="28"/>
        </w:rPr>
        <w:t>Вилкоксона</w:t>
      </w:r>
      <w:proofErr w:type="spellEnd"/>
      <w:r w:rsidRPr="00C2108C">
        <w:rPr>
          <w:sz w:val="28"/>
          <w:szCs w:val="28"/>
        </w:rPr>
        <w:t xml:space="preserve"> </w:t>
      </w:r>
      <w:proofErr w:type="spellStart"/>
      <w:r w:rsidRPr="00C2108C">
        <w:rPr>
          <w:sz w:val="28"/>
          <w:szCs w:val="28"/>
        </w:rPr>
        <w:t>TЭмп</w:t>
      </w:r>
      <w:proofErr w:type="spellEnd"/>
      <w:r w:rsidRPr="00C2108C">
        <w:rPr>
          <w:sz w:val="28"/>
          <w:szCs w:val="28"/>
        </w:rPr>
        <w:t xml:space="preserve"> = 14.5 Полученное эмпирическое значение </w:t>
      </w:r>
      <w:proofErr w:type="spellStart"/>
      <w:r w:rsidRPr="00C2108C">
        <w:rPr>
          <w:sz w:val="28"/>
          <w:szCs w:val="28"/>
        </w:rPr>
        <w:t>Tэмп</w:t>
      </w:r>
      <w:proofErr w:type="spellEnd"/>
      <w:r w:rsidRPr="00C2108C">
        <w:rPr>
          <w:sz w:val="28"/>
          <w:szCs w:val="28"/>
        </w:rPr>
        <w:t xml:space="preserve"> находится в зоне значимости следовательно разработанный нами комплекс эффективен для снижения уровня стресса.</w:t>
      </w:r>
    </w:p>
    <w:p w:rsidR="00C2108C" w:rsidRPr="00C2108C" w:rsidRDefault="00C2108C" w:rsidP="00C2108C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C2108C">
        <w:rPr>
          <w:sz w:val="28"/>
          <w:szCs w:val="28"/>
        </w:rPr>
        <w:lastRenderedPageBreak/>
        <w:t xml:space="preserve">Говоря о выборе стратегий преодолевающего поведения, мы видим, что респонденты начинают демонстрировать несколько иные, нежели раньше модели поведения: </w:t>
      </w:r>
      <w:proofErr w:type="spellStart"/>
      <w:r w:rsidRPr="00C2108C">
        <w:rPr>
          <w:sz w:val="28"/>
          <w:szCs w:val="28"/>
        </w:rPr>
        <w:t>ассертивные</w:t>
      </w:r>
      <w:proofErr w:type="spellEnd"/>
      <w:r w:rsidRPr="00C2108C">
        <w:rPr>
          <w:sz w:val="28"/>
          <w:szCs w:val="28"/>
        </w:rPr>
        <w:t xml:space="preserve"> действия 6 (19,8%), поиск социальной поддержки 4 (13,2%) человека, значительно ниже становится и проявление  агрессивного поведения - отмечается 4 (13,2%) учащихся (рис.5).</w:t>
      </w:r>
    </w:p>
    <w:p w:rsidR="00C2108C" w:rsidRPr="00C2108C" w:rsidRDefault="00C2108C" w:rsidP="00C2108C">
      <w:pPr>
        <w:pStyle w:val="a6"/>
        <w:spacing w:line="360" w:lineRule="auto"/>
        <w:ind w:firstLine="680"/>
        <w:jc w:val="both"/>
        <w:rPr>
          <w:sz w:val="28"/>
          <w:szCs w:val="28"/>
        </w:rPr>
      </w:pPr>
    </w:p>
    <w:p w:rsidR="00C2108C" w:rsidRPr="00C2108C" w:rsidRDefault="00C2108C" w:rsidP="00C2108C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C2108C">
        <w:rPr>
          <w:sz w:val="28"/>
          <w:szCs w:val="28"/>
        </w:rPr>
        <w:drawing>
          <wp:inline distT="0" distB="0" distL="0" distR="0">
            <wp:extent cx="4631055" cy="4145280"/>
            <wp:effectExtent l="19050" t="0" r="17145" b="762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Рисунок 5. Результаты диагностики по методике «Стратегии преодоления стрессовых ситуаций (</w:t>
      </w:r>
      <w:r w:rsidRPr="00C2108C">
        <w:rPr>
          <w:rFonts w:ascii="Times New Roman" w:hAnsi="Times New Roman" w:cs="Times New Roman"/>
          <w:sz w:val="28"/>
          <w:szCs w:val="28"/>
          <w:lang w:val="en-US"/>
        </w:rPr>
        <w:t>SACS</w:t>
      </w:r>
      <w:r w:rsidRPr="00C2108C">
        <w:rPr>
          <w:rFonts w:ascii="Times New Roman" w:hAnsi="Times New Roman" w:cs="Times New Roman"/>
          <w:sz w:val="28"/>
          <w:szCs w:val="28"/>
        </w:rPr>
        <w:t>). После формирующего эксперимента.</w:t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Оценка общего индекса конструктивности стратегий преодолевающего поведения показывает: высокий уровень по данному параметру демонстрируют 15 (49,5%) а низкий только 5 (16,4%) респондентов</w:t>
      </w:r>
      <w:proofErr w:type="gramStart"/>
      <w:r w:rsidRPr="00C210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108C">
        <w:rPr>
          <w:rFonts w:ascii="Times New Roman" w:hAnsi="Times New Roman" w:cs="Times New Roman"/>
          <w:sz w:val="28"/>
          <w:szCs w:val="28"/>
        </w:rPr>
        <w:t>рис. 6)</w:t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94810" cy="2194560"/>
            <wp:effectExtent l="19050" t="0" r="1524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Рисунок 6. Оценка общего индекса конструктивности стратегий преодолевающего поведения. После формирующего эксперимента.</w:t>
      </w:r>
    </w:p>
    <w:p w:rsidR="00C2108C" w:rsidRPr="00C2108C" w:rsidRDefault="00C2108C" w:rsidP="00C21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C2108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2108C">
        <w:rPr>
          <w:rFonts w:ascii="Times New Roman" w:hAnsi="Times New Roman" w:cs="Times New Roman"/>
          <w:sz w:val="28"/>
          <w:szCs w:val="28"/>
        </w:rPr>
        <w:t xml:space="preserve"> критерия </w:t>
      </w:r>
      <w:proofErr w:type="spellStart"/>
      <w:r w:rsidRPr="00C2108C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C2108C">
        <w:rPr>
          <w:rFonts w:ascii="Times New Roman" w:hAnsi="Times New Roman" w:cs="Times New Roman"/>
          <w:sz w:val="28"/>
          <w:szCs w:val="28"/>
        </w:rPr>
        <w:t xml:space="preserve"> показало, что разработанный комплекс оказывает положительное влияние на изменение моделей преодолевающего  поведения в сторону повышения их конструктивности, но это может быть и результатом опосредованного влияния (нужно учитывать выявленную нами высокую корреляционную связь между </w:t>
      </w:r>
      <w:r w:rsidRPr="00C2108C">
        <w:rPr>
          <w:rFonts w:ascii="Times New Roman" w:hAnsi="Times New Roman" w:cs="Times New Roman"/>
          <w:bCs/>
          <w:sz w:val="28"/>
          <w:szCs w:val="28"/>
        </w:rPr>
        <w:t>индексом конструктивности стратегий преодолевающего поведения и уровнем стресса.)</w:t>
      </w:r>
    </w:p>
    <w:p w:rsidR="00C2108C" w:rsidRPr="00207DC3" w:rsidRDefault="00C2108C" w:rsidP="00C2108C">
      <w:pPr>
        <w:pStyle w:val="p-text"/>
        <w:spacing w:line="360" w:lineRule="auto"/>
        <w:ind w:firstLine="709"/>
        <w:rPr>
          <w:sz w:val="28"/>
          <w:szCs w:val="28"/>
        </w:rPr>
      </w:pPr>
      <w:r w:rsidRPr="00207DC3">
        <w:rPr>
          <w:sz w:val="28"/>
          <w:szCs w:val="28"/>
        </w:rPr>
        <w:t xml:space="preserve">На основании вышесказанного мы можем сделать вывод, что выдвинутая нами гипотеза подтвердилась: овладение навыками борьбы со стрессом приведет к снижению уровня стресса и повышению конструктивности стратегий преодолевающего </w:t>
      </w:r>
      <w:r>
        <w:rPr>
          <w:sz w:val="28"/>
          <w:szCs w:val="28"/>
        </w:rPr>
        <w:t xml:space="preserve">поведения у подростков, представителей поколения </w:t>
      </w:r>
      <w:r>
        <w:rPr>
          <w:sz w:val="28"/>
          <w:szCs w:val="28"/>
          <w:lang w:val="en-US"/>
        </w:rPr>
        <w:t>NEXT</w:t>
      </w:r>
      <w:r>
        <w:rPr>
          <w:sz w:val="28"/>
          <w:szCs w:val="28"/>
        </w:rPr>
        <w:t xml:space="preserve">. </w:t>
      </w:r>
    </w:p>
    <w:p w:rsidR="00C2108C" w:rsidRDefault="00C2108C" w:rsidP="00C2108C">
      <w:pPr>
        <w:spacing w:line="360" w:lineRule="auto"/>
        <w:ind w:firstLine="709"/>
        <w:jc w:val="both"/>
        <w:rPr>
          <w:sz w:val="28"/>
          <w:szCs w:val="28"/>
        </w:rPr>
      </w:pPr>
    </w:p>
    <w:p w:rsidR="00C2108C" w:rsidRDefault="00C2108C" w:rsidP="00C2108C">
      <w:pPr>
        <w:ind w:firstLine="709"/>
        <w:rPr>
          <w:sz w:val="28"/>
          <w:szCs w:val="28"/>
        </w:rPr>
      </w:pPr>
    </w:p>
    <w:p w:rsidR="00F5107B" w:rsidRDefault="00F5107B" w:rsidP="00C2108C">
      <w:pPr>
        <w:ind w:firstLine="709"/>
        <w:rPr>
          <w:sz w:val="28"/>
          <w:szCs w:val="28"/>
        </w:rPr>
      </w:pPr>
    </w:p>
    <w:p w:rsidR="00F5107B" w:rsidRDefault="00F5107B" w:rsidP="00C2108C">
      <w:pPr>
        <w:ind w:firstLine="709"/>
        <w:rPr>
          <w:sz w:val="28"/>
          <w:szCs w:val="28"/>
        </w:rPr>
      </w:pPr>
    </w:p>
    <w:p w:rsidR="00F5107B" w:rsidRDefault="00F5107B" w:rsidP="00C2108C">
      <w:pPr>
        <w:ind w:firstLine="709"/>
        <w:rPr>
          <w:sz w:val="28"/>
          <w:szCs w:val="28"/>
        </w:rPr>
      </w:pPr>
    </w:p>
    <w:p w:rsidR="00F5107B" w:rsidRDefault="00F5107B" w:rsidP="00C2108C">
      <w:pPr>
        <w:ind w:firstLine="709"/>
        <w:rPr>
          <w:sz w:val="28"/>
          <w:szCs w:val="28"/>
        </w:rPr>
      </w:pPr>
    </w:p>
    <w:p w:rsidR="00F5107B" w:rsidRPr="00F5107B" w:rsidRDefault="00F5107B" w:rsidP="00F5107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107B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F5107B" w:rsidRPr="00F5107B" w:rsidRDefault="00F5107B" w:rsidP="00F5107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07B">
        <w:rPr>
          <w:rFonts w:ascii="Times New Roman" w:hAnsi="Times New Roman" w:cs="Times New Roman"/>
          <w:iCs/>
          <w:sz w:val="28"/>
          <w:szCs w:val="28"/>
        </w:rPr>
        <w:t>Бодров</w:t>
      </w:r>
      <w:proofErr w:type="spellEnd"/>
      <w:r w:rsidRPr="00F5107B">
        <w:rPr>
          <w:rFonts w:ascii="Times New Roman" w:hAnsi="Times New Roman" w:cs="Times New Roman"/>
          <w:iCs/>
          <w:sz w:val="28"/>
          <w:szCs w:val="28"/>
        </w:rPr>
        <w:t xml:space="preserve"> В. А.</w:t>
      </w:r>
      <w:r w:rsidRPr="00F5107B">
        <w:rPr>
          <w:rFonts w:ascii="Times New Roman" w:hAnsi="Times New Roman" w:cs="Times New Roman"/>
          <w:sz w:val="28"/>
          <w:szCs w:val="28"/>
        </w:rPr>
        <w:t xml:space="preserve">Психологический стресс: развитие и преодоление / В.А. </w:t>
      </w:r>
      <w:proofErr w:type="spellStart"/>
      <w:r w:rsidRPr="00F5107B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Pr="00F5107B">
        <w:rPr>
          <w:rFonts w:ascii="Times New Roman" w:hAnsi="Times New Roman" w:cs="Times New Roman"/>
          <w:sz w:val="28"/>
          <w:szCs w:val="28"/>
        </w:rPr>
        <w:t> – М.: ПЕР–СЭ, 2006.</w:t>
      </w:r>
    </w:p>
    <w:p w:rsidR="00F5107B" w:rsidRPr="00F5107B" w:rsidRDefault="00F5107B" w:rsidP="00F5107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7B">
        <w:rPr>
          <w:rFonts w:ascii="Times New Roman" w:hAnsi="Times New Roman" w:cs="Times New Roman"/>
          <w:iCs/>
          <w:sz w:val="28"/>
          <w:szCs w:val="28"/>
        </w:rPr>
        <w:t xml:space="preserve">Дикая  Л. Г. </w:t>
      </w:r>
      <w:r w:rsidRPr="00F5107B">
        <w:rPr>
          <w:rFonts w:ascii="Times New Roman" w:hAnsi="Times New Roman" w:cs="Times New Roman"/>
          <w:sz w:val="28"/>
          <w:szCs w:val="28"/>
        </w:rPr>
        <w:t xml:space="preserve">Психическая </w:t>
      </w:r>
      <w:proofErr w:type="spellStart"/>
      <w:r w:rsidRPr="00F5107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5107B">
        <w:rPr>
          <w:rFonts w:ascii="Times New Roman" w:hAnsi="Times New Roman" w:cs="Times New Roman"/>
          <w:sz w:val="28"/>
          <w:szCs w:val="28"/>
        </w:rPr>
        <w:t xml:space="preserve"> функционального состояния человека /Л.Г. Дикая – М.: Институт психологии РАН, 2003.</w:t>
      </w:r>
    </w:p>
    <w:p w:rsidR="00F5107B" w:rsidRPr="00F5107B" w:rsidRDefault="00F5107B" w:rsidP="00F5107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7B">
        <w:rPr>
          <w:rFonts w:ascii="Times New Roman" w:hAnsi="Times New Roman" w:cs="Times New Roman"/>
          <w:iCs/>
          <w:sz w:val="28"/>
          <w:szCs w:val="28"/>
        </w:rPr>
        <w:t>Китаев–Смык Л. А.</w:t>
      </w:r>
      <w:r w:rsidRPr="00F5107B">
        <w:rPr>
          <w:rFonts w:ascii="Times New Roman" w:hAnsi="Times New Roman" w:cs="Times New Roman"/>
          <w:sz w:val="28"/>
          <w:szCs w:val="28"/>
        </w:rPr>
        <w:t>Психология стресса / Л.А. Китаев-Смык – М.: Наука, 1983.</w:t>
      </w:r>
    </w:p>
    <w:p w:rsidR="00F5107B" w:rsidRPr="00F5107B" w:rsidRDefault="00F5107B" w:rsidP="00F5107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7B">
        <w:rPr>
          <w:rFonts w:ascii="Times New Roman" w:hAnsi="Times New Roman" w:cs="Times New Roman"/>
          <w:iCs/>
          <w:sz w:val="28"/>
          <w:szCs w:val="28"/>
        </w:rPr>
        <w:t>Кокс Т.</w:t>
      </w:r>
      <w:r w:rsidRPr="00F5107B">
        <w:rPr>
          <w:rFonts w:ascii="Times New Roman" w:hAnsi="Times New Roman" w:cs="Times New Roman"/>
          <w:sz w:val="28"/>
          <w:szCs w:val="28"/>
        </w:rPr>
        <w:t>Стресс / Т. Кокс – М.: Медицина, 1981.</w:t>
      </w:r>
    </w:p>
    <w:p w:rsidR="00F5107B" w:rsidRPr="00F5107B" w:rsidRDefault="00F5107B" w:rsidP="00F5107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7B">
        <w:rPr>
          <w:rFonts w:ascii="Times New Roman" w:hAnsi="Times New Roman" w:cs="Times New Roman"/>
          <w:iCs/>
          <w:sz w:val="28"/>
          <w:szCs w:val="28"/>
        </w:rPr>
        <w:t xml:space="preserve">Леонова А. Б. </w:t>
      </w:r>
      <w:r w:rsidRPr="00F5107B">
        <w:rPr>
          <w:rFonts w:ascii="Times New Roman" w:hAnsi="Times New Roman" w:cs="Times New Roman"/>
          <w:sz w:val="28"/>
          <w:szCs w:val="28"/>
        </w:rPr>
        <w:t>Основные подходы к изучению профессионального стресса /А.Б. Леонова  //  Вестник МГУ. Серия 14. Психология. - 2000. - № 3.</w:t>
      </w:r>
    </w:p>
    <w:p w:rsidR="00F5107B" w:rsidRPr="00F5107B" w:rsidRDefault="00F5107B" w:rsidP="00F5107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7B">
        <w:rPr>
          <w:rFonts w:ascii="Times New Roman" w:hAnsi="Times New Roman" w:cs="Times New Roman"/>
          <w:iCs/>
          <w:sz w:val="28"/>
          <w:szCs w:val="28"/>
        </w:rPr>
        <w:t xml:space="preserve">Медведев В. И. </w:t>
      </w:r>
      <w:r w:rsidRPr="00F5107B">
        <w:rPr>
          <w:rFonts w:ascii="Times New Roman" w:hAnsi="Times New Roman" w:cs="Times New Roman"/>
          <w:sz w:val="28"/>
          <w:szCs w:val="28"/>
        </w:rPr>
        <w:t>Психологические реакции человека в экстремальных условиях  / В.И. Медведев // Экологическая физиология человека. Адаптация человека к экстремальным условиям среды. – М.: Наука, 1979. С. 625–672.</w:t>
      </w:r>
    </w:p>
    <w:p w:rsidR="00F5107B" w:rsidRPr="00F5107B" w:rsidRDefault="00F5107B" w:rsidP="00F5107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07B">
        <w:rPr>
          <w:rFonts w:ascii="Times New Roman" w:hAnsi="Times New Roman" w:cs="Times New Roman"/>
          <w:iCs/>
          <w:sz w:val="28"/>
          <w:szCs w:val="28"/>
        </w:rPr>
        <w:t>Наенко</w:t>
      </w:r>
      <w:proofErr w:type="spellEnd"/>
      <w:r w:rsidRPr="00F5107B">
        <w:rPr>
          <w:rFonts w:ascii="Times New Roman" w:hAnsi="Times New Roman" w:cs="Times New Roman"/>
          <w:iCs/>
          <w:sz w:val="28"/>
          <w:szCs w:val="28"/>
        </w:rPr>
        <w:t xml:space="preserve"> Н. И.</w:t>
      </w:r>
      <w:r w:rsidRPr="00F5107B">
        <w:rPr>
          <w:rFonts w:ascii="Times New Roman" w:hAnsi="Times New Roman" w:cs="Times New Roman"/>
          <w:sz w:val="28"/>
          <w:szCs w:val="28"/>
        </w:rPr>
        <w:t xml:space="preserve">Психическая напряженность / Н.И. </w:t>
      </w:r>
      <w:proofErr w:type="spellStart"/>
      <w:r w:rsidRPr="00F5107B">
        <w:rPr>
          <w:rFonts w:ascii="Times New Roman" w:hAnsi="Times New Roman" w:cs="Times New Roman"/>
          <w:sz w:val="28"/>
          <w:szCs w:val="28"/>
        </w:rPr>
        <w:t>Наенко</w:t>
      </w:r>
      <w:proofErr w:type="spellEnd"/>
      <w:r w:rsidRPr="00F5107B">
        <w:rPr>
          <w:rFonts w:ascii="Times New Roman" w:hAnsi="Times New Roman" w:cs="Times New Roman"/>
          <w:sz w:val="28"/>
          <w:szCs w:val="28"/>
        </w:rPr>
        <w:t> – М.: МГУ, 1976.</w:t>
      </w:r>
    </w:p>
    <w:p w:rsidR="00F5107B" w:rsidRPr="00F5107B" w:rsidRDefault="00F5107B" w:rsidP="00F5107B">
      <w:pPr>
        <w:pStyle w:val="a9"/>
        <w:spacing w:line="36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</w:p>
    <w:p w:rsidR="00F5107B" w:rsidRPr="00F5107B" w:rsidRDefault="00F5107B" w:rsidP="00F51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07B" w:rsidRPr="00F5107B" w:rsidRDefault="00F5107B" w:rsidP="00F5107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A2C" w:rsidRPr="00F5107B" w:rsidRDefault="00A81A2C" w:rsidP="00F51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1A2C" w:rsidRPr="00F5107B" w:rsidSect="00C67A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6CB"/>
    <w:multiLevelType w:val="hybridMultilevel"/>
    <w:tmpl w:val="07B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459"/>
    <w:multiLevelType w:val="hybridMultilevel"/>
    <w:tmpl w:val="467082B8"/>
    <w:lvl w:ilvl="0" w:tplc="53904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047267"/>
    <w:multiLevelType w:val="hybridMultilevel"/>
    <w:tmpl w:val="7E5AD72E"/>
    <w:lvl w:ilvl="0" w:tplc="EB385EF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59CE"/>
    <w:multiLevelType w:val="hybridMultilevel"/>
    <w:tmpl w:val="837ED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92FCF"/>
    <w:multiLevelType w:val="hybridMultilevel"/>
    <w:tmpl w:val="AAF4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67A53"/>
    <w:rsid w:val="00022F66"/>
    <w:rsid w:val="00092ECB"/>
    <w:rsid w:val="000A2FCC"/>
    <w:rsid w:val="000B6D33"/>
    <w:rsid w:val="0011696E"/>
    <w:rsid w:val="001309FC"/>
    <w:rsid w:val="0014055D"/>
    <w:rsid w:val="0014055F"/>
    <w:rsid w:val="001435DC"/>
    <w:rsid w:val="00155F83"/>
    <w:rsid w:val="00174708"/>
    <w:rsid w:val="00192AB2"/>
    <w:rsid w:val="001F7268"/>
    <w:rsid w:val="0022506D"/>
    <w:rsid w:val="00225ED6"/>
    <w:rsid w:val="00271A80"/>
    <w:rsid w:val="00272E94"/>
    <w:rsid w:val="002B22C9"/>
    <w:rsid w:val="00305708"/>
    <w:rsid w:val="00315865"/>
    <w:rsid w:val="003E4677"/>
    <w:rsid w:val="004E2038"/>
    <w:rsid w:val="00532BB5"/>
    <w:rsid w:val="00556A02"/>
    <w:rsid w:val="00596240"/>
    <w:rsid w:val="005C34F1"/>
    <w:rsid w:val="005D1AAF"/>
    <w:rsid w:val="005F62D1"/>
    <w:rsid w:val="0062108F"/>
    <w:rsid w:val="0066671A"/>
    <w:rsid w:val="007277C5"/>
    <w:rsid w:val="007328D9"/>
    <w:rsid w:val="0075470E"/>
    <w:rsid w:val="00766C43"/>
    <w:rsid w:val="007B581C"/>
    <w:rsid w:val="007D23E5"/>
    <w:rsid w:val="00817DF8"/>
    <w:rsid w:val="008506E3"/>
    <w:rsid w:val="00851279"/>
    <w:rsid w:val="008603B7"/>
    <w:rsid w:val="008C2AFB"/>
    <w:rsid w:val="00900A4E"/>
    <w:rsid w:val="00921F65"/>
    <w:rsid w:val="00953B77"/>
    <w:rsid w:val="00957F16"/>
    <w:rsid w:val="00974BF5"/>
    <w:rsid w:val="009C4136"/>
    <w:rsid w:val="00A044BC"/>
    <w:rsid w:val="00A1020A"/>
    <w:rsid w:val="00A143F7"/>
    <w:rsid w:val="00A268EB"/>
    <w:rsid w:val="00A31192"/>
    <w:rsid w:val="00A34D4E"/>
    <w:rsid w:val="00A61E30"/>
    <w:rsid w:val="00A81A2C"/>
    <w:rsid w:val="00AF4FA7"/>
    <w:rsid w:val="00B70EBB"/>
    <w:rsid w:val="00BA76B3"/>
    <w:rsid w:val="00BB3E54"/>
    <w:rsid w:val="00BC5879"/>
    <w:rsid w:val="00C2108C"/>
    <w:rsid w:val="00C67A53"/>
    <w:rsid w:val="00CB00C4"/>
    <w:rsid w:val="00CE336E"/>
    <w:rsid w:val="00D0011D"/>
    <w:rsid w:val="00D03644"/>
    <w:rsid w:val="00D233DD"/>
    <w:rsid w:val="00D736AA"/>
    <w:rsid w:val="00DB7DFE"/>
    <w:rsid w:val="00E024F5"/>
    <w:rsid w:val="00E26BE4"/>
    <w:rsid w:val="00E565DC"/>
    <w:rsid w:val="00E61A88"/>
    <w:rsid w:val="00E629C9"/>
    <w:rsid w:val="00EE536A"/>
    <w:rsid w:val="00F5107B"/>
    <w:rsid w:val="00F76082"/>
    <w:rsid w:val="00FA75C3"/>
    <w:rsid w:val="00FB1353"/>
    <w:rsid w:val="00FD6C32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C9"/>
  </w:style>
  <w:style w:type="paragraph" w:styleId="2">
    <w:name w:val="heading 2"/>
    <w:basedOn w:val="a"/>
    <w:next w:val="a"/>
    <w:link w:val="20"/>
    <w:qFormat/>
    <w:rsid w:val="00900A4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2108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67A5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7A53"/>
  </w:style>
  <w:style w:type="paragraph" w:styleId="a6">
    <w:name w:val="Body Text First Indent"/>
    <w:basedOn w:val="a4"/>
    <w:link w:val="a7"/>
    <w:uiPriority w:val="99"/>
    <w:unhideWhenUsed/>
    <w:rsid w:val="00C67A5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C67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0A4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List"/>
    <w:basedOn w:val="a"/>
    <w:unhideWhenUsed/>
    <w:rsid w:val="00900A4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6B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A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10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08C"/>
    <w:rPr>
      <w:rFonts w:ascii="Tahoma" w:hAnsi="Tahoma" w:cs="Tahoma"/>
      <w:sz w:val="16"/>
      <w:szCs w:val="16"/>
    </w:rPr>
  </w:style>
  <w:style w:type="paragraph" w:customStyle="1" w:styleId="p-text">
    <w:name w:val="p-text"/>
    <w:basedOn w:val="a"/>
    <w:rsid w:val="00C2108C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5;&#1072;%2028.01.2014\&#1085;&#1086;&#1091;%202014\10%20&#1050;&#1051;&#1040;&#1057;&#1057;%20&#1055;&#1057;&#1048;\&#1092;&#1086;&#1085;&#1099;%20&#1076;&#1083;&#1103;%20&#1087;&#1088;&#1080;&#1079;&#1077;&#1085;&#1090;&#1072;&#1094;&#1080;&#1081;\&#1055;&#1089;&#1080;&#1093;&#1086;&#1083;&#1086;&#1075;&#1080;&#1103;%20&#1053;&#1054;&#105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5;&#1072;%2028.01.2014\&#1085;&#1086;&#1091;%202014\10%20&#1050;&#1051;&#1040;&#1057;&#1057;%20&#1055;&#1057;&#1048;\&#1092;&#1086;&#1085;&#1099;%20&#1076;&#1083;&#1103;%20&#1087;&#1088;&#1080;&#1079;&#1077;&#1085;&#1090;&#1072;&#1094;&#1080;&#1081;\&#1055;&#1089;&#1080;&#1093;&#1086;&#1083;&#1086;&#1075;&#1080;&#1103;%20&#1053;&#1054;&#105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5;&#1072;%2028.01.2014\&#1085;&#1086;&#1091;%202014\10%20&#1050;&#1051;&#1040;&#1057;&#1057;%20&#1055;&#1057;&#1048;\&#1092;&#1086;&#1085;&#1099;%20&#1076;&#1083;&#1103;%20&#1087;&#1088;&#1080;&#1079;&#1077;&#1085;&#1090;&#1072;&#1094;&#1080;&#1081;\&#1055;&#1089;&#1080;&#1093;&#1086;&#1083;&#1086;&#1075;&#1080;&#1103;%20&#1053;&#1054;&#105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5;&#1072;%2028.01.2014\&#1085;&#1086;&#1091;%202014\10%20&#1050;&#1051;&#1040;&#1057;&#1057;%20&#1055;&#1057;&#1048;\&#1092;&#1086;&#1085;&#1099;%20&#1076;&#1083;&#1103;%20&#1087;&#1088;&#1080;&#1079;&#1077;&#1085;&#1090;&#1072;&#1094;&#1080;&#1081;\&#1055;&#1089;&#1080;&#1093;&#1086;&#1083;&#1086;&#1075;&#1080;&#1103;%20&#1053;&#1054;&#105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%2028.01.2014\&#1085;&#1086;&#1091;%202014\10%20&#1050;&#1051;&#1040;&#1057;&#1057;%20&#1055;&#1057;&#1048;\&#1092;&#1086;&#1085;&#1099;%20&#1076;&#1083;&#1103;%20&#1087;&#1088;&#1080;&#1079;&#1077;&#1085;&#1090;&#1072;&#1094;&#1080;&#1081;\&#1055;&#1089;&#1080;&#1093;&#1086;&#1083;&#1086;&#1075;&#1080;&#1103;%20&#1053;&#1054;&#105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5;&#1072;%2028.01.2014\&#1085;&#1086;&#1091;%202014\10%20&#1050;&#1051;&#1040;&#1057;&#1057;%20&#1055;&#1057;&#1048;\&#1092;&#1086;&#1085;&#1099;%20&#1076;&#1083;&#1103;%20&#1087;&#1088;&#1080;&#1079;&#1077;&#1085;&#1090;&#1072;&#1094;&#1080;&#1081;\&#1055;&#1089;&#1080;&#1093;&#1086;&#1083;&#1086;&#1075;&#1080;&#1103;%20&#1053;&#1054;&#105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>
                <a:latin typeface="Bookman Old Style" pitchFamily="18" charset="0"/>
              </a:rPr>
              <a:t>Результаты</a:t>
            </a:r>
            <a:r>
              <a:rPr lang="ru-RU" sz="1100" b="1" baseline="0">
                <a:latin typeface="Bookman Old Style" pitchFamily="18" charset="0"/>
              </a:rPr>
              <a:t> диагностики по методике "Шкала психологического стресса </a:t>
            </a:r>
            <a:r>
              <a:rPr lang="en-US" sz="1100" b="1" baseline="0">
                <a:latin typeface="Bookman Old Style" pitchFamily="18" charset="0"/>
              </a:rPr>
              <a:t>PSM-25</a:t>
            </a:r>
            <a:r>
              <a:rPr lang="ru-RU" sz="1100" b="1" baseline="0">
                <a:latin typeface="Bookman Old Style" pitchFamily="18" charset="0"/>
              </a:rPr>
              <a:t>".</a:t>
            </a:r>
            <a:endParaRPr lang="ru-RU" sz="1100" b="1" i="0" u="none" strike="noStrike" baseline="0">
              <a:latin typeface="Bookman Old Style" pitchFamily="18" charset="0"/>
            </a:endParaRPr>
          </a:p>
          <a:p>
            <a:pPr>
              <a:defRPr/>
            </a:pPr>
            <a:r>
              <a:rPr lang="ru-RU" sz="1100" b="1" i="0" u="none" strike="noStrike" baseline="0">
                <a:latin typeface="Bookman Old Style" pitchFamily="18" charset="0"/>
              </a:rPr>
              <a:t>Констатирующий срез.</a:t>
            </a:r>
            <a:endParaRPr lang="en-US" sz="1100" b="1">
              <a:latin typeface="Bookman Old Style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Лист3!$H$16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Лист3!$G$17:$G$19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Лист3!$H$17:$H$19</c:f>
              <c:numCache>
                <c:formatCode>General</c:formatCode>
                <c:ptCount val="3"/>
                <c:pt idx="0">
                  <c:v>13.2</c:v>
                </c:pt>
                <c:pt idx="1">
                  <c:v>62.7</c:v>
                </c:pt>
                <c:pt idx="2">
                  <c:v>23.1</c:v>
                </c:pt>
              </c:numCache>
            </c:numRef>
          </c:val>
        </c:ser>
        <c:shape val="box"/>
        <c:axId val="88126592"/>
        <c:axId val="88141824"/>
        <c:axId val="0"/>
      </c:bar3DChart>
      <c:catAx>
        <c:axId val="88126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1">
                    <a:latin typeface="Bookman Old Style" pitchFamily="18" charset="0"/>
                  </a:rPr>
                  <a:t>Показатель психической напряженности (уровень стресса)</a:t>
                </a:r>
              </a:p>
            </c:rich>
          </c:tx>
        </c:title>
        <c:majorTickMark val="none"/>
        <c:tickLblPos val="nextTo"/>
        <c:crossAx val="88141824"/>
        <c:crosses val="autoZero"/>
        <c:auto val="1"/>
        <c:lblAlgn val="ctr"/>
        <c:lblOffset val="100"/>
      </c:catAx>
      <c:valAx>
        <c:axId val="881418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General" sourceLinked="1"/>
        <c:tickLblPos val="nextTo"/>
        <c:crossAx val="881265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Bookman Old Style" pitchFamily="18" charset="0"/>
              </a:rPr>
              <a:t>Результаты</a:t>
            </a:r>
            <a:r>
              <a:rPr lang="ru-RU" sz="1200" b="1" baseline="0">
                <a:latin typeface="Bookman Old Style" pitchFamily="18" charset="0"/>
              </a:rPr>
              <a:t> диагностики по методике "Стратегии преодоления стрессовых ситуаций  (</a:t>
            </a:r>
            <a:r>
              <a:rPr lang="en-US" sz="1200" b="1" baseline="0">
                <a:latin typeface="Bookman Old Style" pitchFamily="18" charset="0"/>
              </a:rPr>
              <a:t>SACS</a:t>
            </a:r>
            <a:r>
              <a:rPr lang="ru-RU" sz="1200" b="1" baseline="0">
                <a:latin typeface="Bookman Old Style" pitchFamily="18" charset="0"/>
              </a:rPr>
              <a:t>)".</a:t>
            </a:r>
          </a:p>
          <a:p>
            <a:pPr>
              <a:defRPr/>
            </a:pPr>
            <a:r>
              <a:rPr lang="ru-RU" sz="1200" b="1" baseline="0">
                <a:latin typeface="Bookman Old Style" pitchFamily="18" charset="0"/>
              </a:rPr>
              <a:t>Констатирующий срез.</a:t>
            </a:r>
            <a:endParaRPr lang="ru-RU" sz="1200" b="1">
              <a:latin typeface="Bookman Old Style" pitchFamily="18" charset="0"/>
            </a:endParaRP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'инд.п. SACS'!$O$13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'инд.п. SACS'!$N$14:$N$22</c:f>
              <c:strCache>
                <c:ptCount val="9"/>
                <c:pt idx="0">
                  <c:v>Ассертивные действия</c:v>
                </c:pt>
                <c:pt idx="1">
                  <c:v>Встыпление в социальный контакт</c:v>
                </c:pt>
                <c:pt idx="2">
                  <c:v>Поиск социальной поддержки</c:v>
                </c:pt>
                <c:pt idx="3">
                  <c:v>Осторожные действия</c:v>
                </c:pt>
                <c:pt idx="4">
                  <c:v>Импульсивные действия</c:v>
                </c:pt>
                <c:pt idx="5">
                  <c:v>Избегание</c:v>
                </c:pt>
                <c:pt idx="6">
                  <c:v>Непрямые действия</c:v>
                </c:pt>
                <c:pt idx="7">
                  <c:v>Ассоциальные действия</c:v>
                </c:pt>
                <c:pt idx="8">
                  <c:v>Агрессивные действия</c:v>
                </c:pt>
              </c:strCache>
            </c:strRef>
          </c:cat>
          <c:val>
            <c:numRef>
              <c:f>'инд.п. SACS'!$O$14:$O$22</c:f>
              <c:numCache>
                <c:formatCode>0.0</c:formatCode>
                <c:ptCount val="9"/>
                <c:pt idx="0">
                  <c:v>6.6</c:v>
                </c:pt>
                <c:pt idx="1">
                  <c:v>3.3</c:v>
                </c:pt>
                <c:pt idx="2">
                  <c:v>3.3</c:v>
                </c:pt>
                <c:pt idx="3">
                  <c:v>13.2</c:v>
                </c:pt>
                <c:pt idx="4">
                  <c:v>9.9</c:v>
                </c:pt>
                <c:pt idx="5">
                  <c:v>19.8</c:v>
                </c:pt>
                <c:pt idx="6">
                  <c:v>13.2</c:v>
                </c:pt>
                <c:pt idx="7">
                  <c:v>16.5</c:v>
                </c:pt>
                <c:pt idx="8">
                  <c:v>33</c:v>
                </c:pt>
              </c:numCache>
            </c:numRef>
          </c:val>
        </c:ser>
        <c:shape val="box"/>
        <c:axId val="90081536"/>
        <c:axId val="90083712"/>
        <c:axId val="0"/>
      </c:bar3DChart>
      <c:catAx>
        <c:axId val="9008153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Модель поведения</a:t>
                </a:r>
              </a:p>
            </c:rich>
          </c:tx>
        </c:title>
        <c:majorTickMark val="none"/>
        <c:tickLblPos val="nextTo"/>
        <c:crossAx val="90083712"/>
        <c:crosses val="autoZero"/>
        <c:auto val="1"/>
        <c:lblAlgn val="ctr"/>
        <c:lblOffset val="100"/>
      </c:catAx>
      <c:valAx>
        <c:axId val="9008371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b="1">
                    <a:latin typeface="Bookman Old Style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69119966818529155"/>
              <c:y val="0.87998096391797176"/>
            </c:manualLayout>
          </c:layout>
        </c:title>
        <c:numFmt formatCode="0.0" sourceLinked="1"/>
        <c:tickLblPos val="nextTo"/>
        <c:crossAx val="900815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Bookman Old Style" pitchFamily="18" charset="0"/>
              </a:rPr>
              <a:t>Оценка общего индекса конструктивности стратегий преодолевающего поведения.</a:t>
            </a:r>
          </a:p>
          <a:p>
            <a:pPr>
              <a:defRPr/>
            </a:pPr>
            <a:r>
              <a:rPr lang="ru-RU" sz="1200" b="1">
                <a:latin typeface="Bookman Old Style" pitchFamily="18" charset="0"/>
              </a:rPr>
              <a:t>Констатирующий срез.</a:t>
            </a:r>
            <a:endParaRPr lang="en-US" sz="1200" b="1">
              <a:latin typeface="Bookman Old Style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'инд.п. SACS'!$X$7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'инд.п. SACS'!$W$8:$W$10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'инд.п. SACS'!$X$8:$X$10</c:f>
              <c:numCache>
                <c:formatCode>0.0</c:formatCode>
                <c:ptCount val="3"/>
                <c:pt idx="0">
                  <c:v>6.6</c:v>
                </c:pt>
                <c:pt idx="1">
                  <c:v>3.3</c:v>
                </c:pt>
                <c:pt idx="2">
                  <c:v>85.8</c:v>
                </c:pt>
              </c:numCache>
            </c:numRef>
          </c:val>
        </c:ser>
        <c:shape val="box"/>
        <c:axId val="90508288"/>
        <c:axId val="90853376"/>
        <c:axId val="0"/>
      </c:bar3DChart>
      <c:catAx>
        <c:axId val="90508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индекса конструктивности</a:t>
                </a:r>
              </a:p>
            </c:rich>
          </c:tx>
        </c:title>
        <c:majorTickMark val="none"/>
        <c:tickLblPos val="nextTo"/>
        <c:crossAx val="90853376"/>
        <c:crosses val="autoZero"/>
        <c:auto val="1"/>
        <c:lblAlgn val="ctr"/>
        <c:lblOffset val="100"/>
      </c:catAx>
      <c:valAx>
        <c:axId val="908533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0.0" sourceLinked="1"/>
        <c:tickLblPos val="nextTo"/>
        <c:crossAx val="905082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>
                <a:latin typeface="Bookman Old Style" pitchFamily="18" charset="0"/>
              </a:rPr>
              <a:t>Результаты</a:t>
            </a:r>
            <a:r>
              <a:rPr lang="ru-RU" sz="1100" b="1" baseline="0">
                <a:latin typeface="Bookman Old Style" pitchFamily="18" charset="0"/>
              </a:rPr>
              <a:t> диагностики по методике "Шкала психологического стресса </a:t>
            </a:r>
            <a:r>
              <a:rPr lang="en-US" sz="1100" b="1" baseline="0">
                <a:latin typeface="Bookman Old Style" pitchFamily="18" charset="0"/>
              </a:rPr>
              <a:t>PSM-25</a:t>
            </a:r>
            <a:r>
              <a:rPr lang="ru-RU" sz="1100" b="1" baseline="0">
                <a:latin typeface="Bookman Old Style" pitchFamily="18" charset="0"/>
              </a:rPr>
              <a:t>".</a:t>
            </a:r>
            <a:endParaRPr lang="ru-RU" sz="1100" b="1" i="0" u="none" strike="noStrike" baseline="0">
              <a:latin typeface="Bookman Old Style" pitchFamily="18" charset="0"/>
            </a:endParaRPr>
          </a:p>
          <a:p>
            <a:pPr>
              <a:defRPr/>
            </a:pPr>
            <a:r>
              <a:rPr lang="ru-RU" sz="1100" b="1" i="0" u="none" strike="noStrike" baseline="0">
                <a:latin typeface="Bookman Old Style" pitchFamily="18" charset="0"/>
              </a:rPr>
              <a:t>После формирующего эксперимента.</a:t>
            </a:r>
            <a:endParaRPr lang="en-US" sz="1100" b="1">
              <a:latin typeface="Bookman Old Style" pitchFamily="18" charset="0"/>
            </a:endParaRPr>
          </a:p>
        </c:rich>
      </c:tx>
      <c:layout>
        <c:manualLayout>
          <c:xMode val="edge"/>
          <c:yMode val="edge"/>
          <c:x val="0.10769069810814376"/>
          <c:y val="2.832861189801697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Лист3!$H$16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Лист3!$G$17:$G$19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Лист3!$H$17:$H$19</c:f>
              <c:numCache>
                <c:formatCode>General</c:formatCode>
                <c:ptCount val="3"/>
                <c:pt idx="0">
                  <c:v>13.2</c:v>
                </c:pt>
                <c:pt idx="1">
                  <c:v>62.7</c:v>
                </c:pt>
                <c:pt idx="2">
                  <c:v>23.1</c:v>
                </c:pt>
              </c:numCache>
            </c:numRef>
          </c:val>
        </c:ser>
        <c:shape val="box"/>
        <c:axId val="92190208"/>
        <c:axId val="101978496"/>
        <c:axId val="0"/>
      </c:bar3DChart>
      <c:catAx>
        <c:axId val="92190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1">
                    <a:latin typeface="Bookman Old Style" pitchFamily="18" charset="0"/>
                  </a:rPr>
                  <a:t>Показатель психической напряженности (уровень стресса)</a:t>
                </a:r>
              </a:p>
            </c:rich>
          </c:tx>
        </c:title>
        <c:majorTickMark val="none"/>
        <c:tickLblPos val="nextTo"/>
        <c:crossAx val="101978496"/>
        <c:crosses val="autoZero"/>
        <c:auto val="1"/>
        <c:lblAlgn val="ctr"/>
        <c:lblOffset val="100"/>
      </c:catAx>
      <c:valAx>
        <c:axId val="1019784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General" sourceLinked="1"/>
        <c:tickLblPos val="nextTo"/>
        <c:crossAx val="9219020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dirty="0">
                <a:latin typeface="Bookman Old Style" pitchFamily="18" charset="0"/>
              </a:rPr>
              <a:t>Ре</a:t>
            </a:r>
            <a:r>
              <a:rPr lang="ru-RU" sz="1100" b="1" dirty="0">
                <a:latin typeface="Bookman Old Style" pitchFamily="18" charset="0"/>
              </a:rPr>
              <a:t>зультаты диагностики по методике "Стратегии преодоления стрессовых ситуаций </a:t>
            </a:r>
            <a:r>
              <a:rPr lang="en-US" sz="1100" b="1" dirty="0">
                <a:latin typeface="Bookman Old Style" pitchFamily="18" charset="0"/>
              </a:rPr>
              <a:t>(SACS)</a:t>
            </a:r>
            <a:r>
              <a:rPr lang="ru-RU" sz="1100" b="1" dirty="0">
                <a:latin typeface="Bookman Old Style" pitchFamily="18" charset="0"/>
              </a:rPr>
              <a:t>"</a:t>
            </a:r>
          </a:p>
          <a:p>
            <a:pPr>
              <a:defRPr/>
            </a:pPr>
            <a:r>
              <a:rPr lang="ru-RU" sz="1100" b="1" dirty="0">
                <a:latin typeface="Bookman Old Style" pitchFamily="18" charset="0"/>
              </a:rPr>
              <a:t>после</a:t>
            </a:r>
            <a:r>
              <a:rPr lang="ru-RU" sz="1100" b="1" baseline="0" dirty="0">
                <a:latin typeface="Bookman Old Style" pitchFamily="18" charset="0"/>
              </a:rPr>
              <a:t> проведения формирующего эксперимента.</a:t>
            </a:r>
            <a:endParaRPr lang="ru-RU" sz="1100" b="1" dirty="0">
              <a:latin typeface="Bookman Old Style" pitchFamily="18" charset="0"/>
            </a:endParaRP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'инд.п. SACS'!$O$66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'инд.п. SACS'!$N$67:$N$75</c:f>
              <c:strCache>
                <c:ptCount val="9"/>
                <c:pt idx="0">
                  <c:v>Ассертивные действия</c:v>
                </c:pt>
                <c:pt idx="1">
                  <c:v>Встыпление в социальный контакт</c:v>
                </c:pt>
                <c:pt idx="2">
                  <c:v>Поиск социальной поддержки</c:v>
                </c:pt>
                <c:pt idx="3">
                  <c:v>Осторожные действия</c:v>
                </c:pt>
                <c:pt idx="4">
                  <c:v>Импульсивные действия</c:v>
                </c:pt>
                <c:pt idx="5">
                  <c:v>Избегание</c:v>
                </c:pt>
                <c:pt idx="6">
                  <c:v>Непрямые действия</c:v>
                </c:pt>
                <c:pt idx="7">
                  <c:v>Ассоциальные действия</c:v>
                </c:pt>
                <c:pt idx="8">
                  <c:v>Агрессивные действия</c:v>
                </c:pt>
              </c:strCache>
            </c:strRef>
          </c:cat>
          <c:val>
            <c:numRef>
              <c:f>'инд.п. SACS'!$O$67:$O$75</c:f>
              <c:numCache>
                <c:formatCode>0.0</c:formatCode>
                <c:ptCount val="9"/>
                <c:pt idx="0">
                  <c:v>19.8</c:v>
                </c:pt>
                <c:pt idx="1">
                  <c:v>9.9</c:v>
                </c:pt>
                <c:pt idx="2">
                  <c:v>13.2</c:v>
                </c:pt>
                <c:pt idx="3">
                  <c:v>6.6</c:v>
                </c:pt>
                <c:pt idx="4">
                  <c:v>9.9</c:v>
                </c:pt>
                <c:pt idx="5">
                  <c:v>13.2</c:v>
                </c:pt>
                <c:pt idx="6">
                  <c:v>6.6</c:v>
                </c:pt>
                <c:pt idx="7">
                  <c:v>3.3</c:v>
                </c:pt>
                <c:pt idx="8">
                  <c:v>13.2</c:v>
                </c:pt>
              </c:numCache>
            </c:numRef>
          </c:val>
        </c:ser>
        <c:shape val="box"/>
        <c:axId val="102194176"/>
        <c:axId val="102268288"/>
        <c:axId val="0"/>
      </c:bar3DChart>
      <c:catAx>
        <c:axId val="10219417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Модель поведения</a:t>
                </a:r>
              </a:p>
            </c:rich>
          </c:tx>
        </c:title>
        <c:majorTickMark val="none"/>
        <c:tickLblPos val="nextTo"/>
        <c:crossAx val="102268288"/>
        <c:crosses val="autoZero"/>
        <c:auto val="1"/>
        <c:lblAlgn val="ctr"/>
        <c:lblOffset val="100"/>
      </c:catAx>
      <c:valAx>
        <c:axId val="10226828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600" b="0"/>
                </a:pPr>
                <a:r>
                  <a:rPr lang="ru-RU" sz="1600" b="0"/>
                  <a:t>%</a:t>
                </a:r>
                <a:endParaRPr lang="en-US" sz="1600" b="0"/>
              </a:p>
            </c:rich>
          </c:tx>
          <c:layout>
            <c:manualLayout>
              <c:xMode val="edge"/>
              <c:yMode val="edge"/>
              <c:x val="0.69404002624672145"/>
              <c:y val="0.88873786028143131"/>
            </c:manualLayout>
          </c:layout>
        </c:title>
        <c:numFmt formatCode="0.0" sourceLinked="1"/>
        <c:tickLblPos val="nextTo"/>
        <c:crossAx val="10219417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Bookman Old Style" pitchFamily="18" charset="0"/>
              </a:rPr>
              <a:t>Оценка общего индекса</a:t>
            </a:r>
            <a:r>
              <a:rPr lang="ru-RU" sz="1100" baseline="0">
                <a:latin typeface="Bookman Old Style" pitchFamily="18" charset="0"/>
              </a:rPr>
              <a:t> конструктивности стратегий преодолевающего поведения</a:t>
            </a:r>
          </a:p>
          <a:p>
            <a:pPr>
              <a:defRPr/>
            </a:pPr>
            <a:r>
              <a:rPr lang="ru-RU" sz="1100" baseline="0">
                <a:latin typeface="Bookman Old Style" pitchFamily="18" charset="0"/>
              </a:rPr>
              <a:t>после проведения формирующего эксперимента.</a:t>
            </a:r>
            <a:endParaRPr lang="en-US" sz="1100">
              <a:latin typeface="Bookman Old Style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'инд.п. SACS'!$X$61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'инд.п. SACS'!$W$62:$W$64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'инд.п. SACS'!$X$62:$X$64</c:f>
              <c:numCache>
                <c:formatCode>0.0</c:formatCode>
                <c:ptCount val="3"/>
                <c:pt idx="0">
                  <c:v>49.5</c:v>
                </c:pt>
                <c:pt idx="1">
                  <c:v>33</c:v>
                </c:pt>
                <c:pt idx="2">
                  <c:v>16.5</c:v>
                </c:pt>
              </c:numCache>
            </c:numRef>
          </c:val>
        </c:ser>
        <c:shape val="box"/>
        <c:axId val="102798848"/>
        <c:axId val="102801792"/>
        <c:axId val="0"/>
      </c:bar3DChart>
      <c:catAx>
        <c:axId val="102798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индекса конструктивности</a:t>
                </a:r>
              </a:p>
            </c:rich>
          </c:tx>
        </c:title>
        <c:majorTickMark val="none"/>
        <c:tickLblPos val="nextTo"/>
        <c:crossAx val="102801792"/>
        <c:crosses val="autoZero"/>
        <c:auto val="1"/>
        <c:lblAlgn val="ctr"/>
        <c:lblOffset val="100"/>
      </c:catAx>
      <c:valAx>
        <c:axId val="1028017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0.0" sourceLinked="1"/>
        <c:tickLblPos val="nextTo"/>
        <c:crossAx val="1027988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Т.С.</dc:creator>
  <cp:keywords/>
  <dc:description/>
  <cp:lastModifiedBy>Жидкова Т.С.</cp:lastModifiedBy>
  <cp:revision>3</cp:revision>
  <dcterms:created xsi:type="dcterms:W3CDTF">2003-06-05T18:17:00Z</dcterms:created>
  <dcterms:modified xsi:type="dcterms:W3CDTF">2003-06-05T19:14:00Z</dcterms:modified>
</cp:coreProperties>
</file>