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6C" w:rsidRPr="002635F4" w:rsidRDefault="008A246C" w:rsidP="005A6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F4">
        <w:rPr>
          <w:rFonts w:ascii="Times New Roman" w:hAnsi="Times New Roman" w:cs="Times New Roman"/>
          <w:b/>
          <w:sz w:val="28"/>
          <w:szCs w:val="28"/>
        </w:rPr>
        <w:t>Выступление с презентацией на родительском собрании</w:t>
      </w:r>
    </w:p>
    <w:p w:rsidR="00E148D7" w:rsidRDefault="008A246C" w:rsidP="005A6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F4">
        <w:rPr>
          <w:rFonts w:ascii="Times New Roman" w:hAnsi="Times New Roman" w:cs="Times New Roman"/>
          <w:b/>
          <w:sz w:val="28"/>
          <w:szCs w:val="28"/>
        </w:rPr>
        <w:t>«Развитие произвольности у младших школьников»</w:t>
      </w:r>
    </w:p>
    <w:p w:rsidR="00C818E0" w:rsidRDefault="00C818E0" w:rsidP="005A679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6.10.2014, 9.09.2014г</w:t>
      </w:r>
    </w:p>
    <w:p w:rsidR="00353CC3" w:rsidRDefault="00353CC3" w:rsidP="005A6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3CC3">
        <w:rPr>
          <w:rFonts w:ascii="Times New Roman" w:hAnsi="Times New Roman" w:cs="Times New Roman"/>
          <w:b/>
          <w:sz w:val="28"/>
          <w:szCs w:val="28"/>
          <w:u w:val="single"/>
        </w:rPr>
        <w:t>Результаты ГОШ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53CC3" w:rsidRPr="00353CC3" w:rsidRDefault="00353CC3" w:rsidP="005A6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3CC3">
        <w:rPr>
          <w:rFonts w:ascii="Times New Roman" w:hAnsi="Times New Roman" w:cs="Times New Roman"/>
          <w:b/>
          <w:sz w:val="28"/>
          <w:szCs w:val="28"/>
        </w:rPr>
        <w:t>)</w:t>
      </w:r>
    </w:p>
    <w:p w:rsidR="00353CC3" w:rsidRDefault="00353CC3" w:rsidP="005A6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3CC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обследования уровня тревожности</w:t>
      </w:r>
    </w:p>
    <w:p w:rsidR="00353CC3" w:rsidRPr="00353CC3" w:rsidRDefault="00353CC3" w:rsidP="005A6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3CC3">
        <w:rPr>
          <w:rFonts w:ascii="Times New Roman" w:hAnsi="Times New Roman" w:cs="Times New Roman"/>
          <w:b/>
          <w:sz w:val="28"/>
          <w:szCs w:val="28"/>
        </w:rPr>
        <w:t>)</w:t>
      </w:r>
    </w:p>
    <w:p w:rsidR="00353CC3" w:rsidRPr="00353CC3" w:rsidRDefault="00353CC3" w:rsidP="005A6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3CC3">
        <w:rPr>
          <w:rFonts w:ascii="Times New Roman" w:hAnsi="Times New Roman" w:cs="Times New Roman"/>
          <w:b/>
          <w:sz w:val="28"/>
          <w:szCs w:val="28"/>
        </w:rPr>
        <w:t>)</w:t>
      </w:r>
    </w:p>
    <w:p w:rsidR="008A246C" w:rsidRDefault="008A246C" w:rsidP="005A679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329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Произвольность поведения</w:t>
      </w:r>
      <w:r w:rsidRPr="00263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– умение управлять своими поступками, стремлениями, настроением.</w:t>
      </w:r>
    </w:p>
    <w:p w:rsidR="00353CC3" w:rsidRPr="005A679A" w:rsidRDefault="00353CC3" w:rsidP="005A6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53CC3">
        <w:rPr>
          <w:rFonts w:ascii="Times New Roman" w:hAnsi="Times New Roman" w:cs="Times New Roman"/>
          <w:b/>
          <w:sz w:val="28"/>
          <w:szCs w:val="28"/>
        </w:rPr>
        <w:t>)</w:t>
      </w:r>
    </w:p>
    <w:p w:rsidR="008A246C" w:rsidRPr="002635F4" w:rsidRDefault="008A246C" w:rsidP="005A67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sz w:val="28"/>
          <w:szCs w:val="28"/>
        </w:rPr>
        <w:t>Развитие произвольности может быть обусловлено следующими пр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чинами:</w:t>
      </w:r>
    </w:p>
    <w:p w:rsidR="008A246C" w:rsidRPr="002635F4" w:rsidRDefault="008A246C" w:rsidP="005A67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sz w:val="28"/>
          <w:szCs w:val="28"/>
        </w:rPr>
        <w:t>1. Психофизиологическая. Умение регулировать свое поведение, тесно связано с созреванием лобных отделов головного мозга. Эти отделы только-только формируются к 7 годам, до этого периода управление поведением з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труднено.</w:t>
      </w:r>
    </w:p>
    <w:p w:rsidR="008A246C" w:rsidRPr="002635F4" w:rsidRDefault="008A246C" w:rsidP="005A67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sz w:val="28"/>
          <w:szCs w:val="28"/>
        </w:rPr>
        <w:t>Помогая ребёнку развивать его физические способности, двигательную сферу: быстроту, ловкость, пластику, мы стимулируем развитие мозговых структур, а значит, создаём физиологические предпосылки развития воли.</w:t>
      </w:r>
    </w:p>
    <w:p w:rsidR="008A246C" w:rsidRPr="002635F4" w:rsidRDefault="008A246C" w:rsidP="005A67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sz w:val="28"/>
          <w:szCs w:val="28"/>
        </w:rPr>
        <w:t>2. Социальная. Становление произвольности опосредуется жизненным, игровым, деятельностным опытом, иными словами – воспитанием.</w:t>
      </w:r>
    </w:p>
    <w:p w:rsidR="008A246C" w:rsidRDefault="008A246C" w:rsidP="005A67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sz w:val="28"/>
          <w:szCs w:val="28"/>
        </w:rPr>
        <w:t>Основной чертой произвольного поведения является его осознанность. Произвольное действие отличается от непроизвольного тем, что человек управляет им сознательно, по своей воле, знает, что, как и зачем он делает.</w:t>
      </w:r>
    </w:p>
    <w:p w:rsidR="00353CC3" w:rsidRPr="00353CC3" w:rsidRDefault="00353CC3" w:rsidP="005A6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53CC3">
        <w:rPr>
          <w:rFonts w:ascii="Times New Roman" w:hAnsi="Times New Roman" w:cs="Times New Roman"/>
          <w:b/>
          <w:sz w:val="28"/>
          <w:szCs w:val="28"/>
        </w:rPr>
        <w:t>)</w:t>
      </w:r>
    </w:p>
    <w:p w:rsidR="00353CC3" w:rsidRPr="002635F4" w:rsidRDefault="00353CC3" w:rsidP="005A67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46C" w:rsidRPr="0093294A" w:rsidRDefault="008A246C" w:rsidP="005A67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9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 мы – родители, взрослые, можем помочь школьнику</w:t>
      </w:r>
    </w:p>
    <w:p w:rsidR="008A246C" w:rsidRPr="002635F4" w:rsidRDefault="008A246C" w:rsidP="005A679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sz w:val="28"/>
          <w:szCs w:val="28"/>
        </w:rPr>
        <w:t xml:space="preserve">Предлагая малышу какое-либо задание, необходимо его сразу ориентировать на выполнение с начала и до конца. Если ребёнку 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 выполнить ваши требования самостоятельно – помогите ему. Помните – детям не нужны нотации, детям нужны прим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ры!!</w:t>
      </w:r>
    </w:p>
    <w:p w:rsidR="008A246C" w:rsidRPr="002635F4" w:rsidRDefault="008A246C" w:rsidP="005A679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sz w:val="28"/>
          <w:szCs w:val="28"/>
        </w:rPr>
        <w:t>Приучите ребёнка сразу думать о результатах своей работы. О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судите с ним, что он хочет сделать, что хочет получить в итоге. Научите самостоятельно находить свои ошибки, оценивать раб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ту. Ориентируйте на то, что завтра он сделает лучше, чем сег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8A246C" w:rsidRPr="002635F4" w:rsidRDefault="008A246C" w:rsidP="005A679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sz w:val="28"/>
          <w:szCs w:val="28"/>
        </w:rPr>
        <w:t>Приучая ребёнка к самостоятельности, режиму, используйте н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 xml:space="preserve">глядные формы контроля – знаки, рисунки. Например, уборку комнаты можно изобразить в виде комиксов, иллюстрирующих последовательность действий. Ориентируясь на рисунки, </w:t>
      </w:r>
      <w:r w:rsidR="0093294A">
        <w:rPr>
          <w:rFonts w:ascii="Times New Roman" w:eastAsia="Times New Roman" w:hAnsi="Times New Roman" w:cs="Times New Roman"/>
          <w:sz w:val="28"/>
          <w:szCs w:val="28"/>
        </w:rPr>
        <w:t>ребёнку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 xml:space="preserve"> будет намного проще выполнять ваши требования. Постепенно необходимость в наглядности отпадёт, внешние ориентиры пр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вратятся во внутренние. В этой же форме можно обозначить сб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 xml:space="preserve">ры в </w:t>
      </w:r>
      <w:r w:rsidR="0093294A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, приготовление ко сну и т. д.</w:t>
      </w:r>
    </w:p>
    <w:p w:rsidR="002635F4" w:rsidRPr="002635F4" w:rsidRDefault="008A246C" w:rsidP="005A679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sz w:val="28"/>
          <w:szCs w:val="28"/>
        </w:rPr>
        <w:t>Особое значение в формировании и развитии произвольности имеет полноценное общение со сверстниками и взрослыми. У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воение норм и правил, культивируемых в семье, умение соотн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сти с ними свои поступки являются первыми зачатками прои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вольного поведения.</w:t>
      </w:r>
      <w:r w:rsidR="008E6F98" w:rsidRPr="002635F4">
        <w:rPr>
          <w:rFonts w:ascii="Times New Roman" w:hAnsi="Times New Roman" w:cs="Times New Roman"/>
          <w:sz w:val="28"/>
          <w:szCs w:val="28"/>
        </w:rPr>
        <w:t xml:space="preserve"> 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Детский коллектив помогает нашему ребё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ку правильно выражать свои эмоции, ведь никто не хочет др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 xml:space="preserve">жить с плаксой или забиякой. </w:t>
      </w:r>
    </w:p>
    <w:p w:rsidR="008E6F98" w:rsidRPr="00353CC3" w:rsidRDefault="008A246C" w:rsidP="005A679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игры помогают научиться подчиняться правилам, действовать сообща. </w:t>
      </w:r>
      <w:r w:rsidR="002635F4" w:rsidRPr="002635F4"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 xml:space="preserve"> учится терпеть, дожидаясь своей очереди в игре, учится контролировать себя, сравнивая свои де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 xml:space="preserve">ствия с действиями других. Недаром игру называют колыбелью и школой произвольности. </w:t>
      </w:r>
    </w:p>
    <w:p w:rsidR="00353CC3" w:rsidRPr="00353CC3" w:rsidRDefault="00353CC3" w:rsidP="005A679A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53CC3">
        <w:rPr>
          <w:rFonts w:ascii="Times New Roman" w:hAnsi="Times New Roman" w:cs="Times New Roman"/>
          <w:b/>
          <w:sz w:val="28"/>
          <w:szCs w:val="28"/>
        </w:rPr>
        <w:t>)</w:t>
      </w:r>
    </w:p>
    <w:p w:rsidR="00353CC3" w:rsidRPr="0093294A" w:rsidRDefault="00353CC3" w:rsidP="005A679A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93294A" w:rsidRPr="0093294A" w:rsidRDefault="0093294A" w:rsidP="005A679A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9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Законы воспитания в семье</w:t>
      </w:r>
    </w:p>
    <w:p w:rsidR="0093294A" w:rsidRPr="0093294A" w:rsidRDefault="0093294A" w:rsidP="005A679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94A">
        <w:rPr>
          <w:rFonts w:ascii="Times New Roman" w:hAnsi="Times New Roman" w:cs="Times New Roman"/>
          <w:bCs/>
          <w:sz w:val="28"/>
          <w:szCs w:val="28"/>
        </w:rPr>
        <w:t>Закон единства требований отца и матери.</w:t>
      </w:r>
    </w:p>
    <w:p w:rsidR="0093294A" w:rsidRPr="0093294A" w:rsidRDefault="0093294A" w:rsidP="005A679A">
      <w:pPr>
        <w:spacing w:after="0" w:line="36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  <w:r w:rsidRPr="0093294A">
        <w:rPr>
          <w:rFonts w:ascii="Times New Roman" w:hAnsi="Times New Roman" w:cs="Times New Roman"/>
          <w:bCs/>
          <w:sz w:val="28"/>
          <w:szCs w:val="28"/>
        </w:rPr>
        <w:t>2.     Закон значимости похвалы для ребенка.</w:t>
      </w:r>
    </w:p>
    <w:p w:rsidR="0093294A" w:rsidRPr="0093294A" w:rsidRDefault="0093294A" w:rsidP="005A679A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93294A">
        <w:rPr>
          <w:rFonts w:ascii="Times New Roman" w:hAnsi="Times New Roman" w:cs="Times New Roman"/>
          <w:bCs/>
          <w:sz w:val="28"/>
          <w:szCs w:val="28"/>
        </w:rPr>
        <w:t>3.     Закон трудового участия каждого члена семьи в жизни всей с</w:t>
      </w:r>
      <w:r w:rsidRPr="0093294A">
        <w:rPr>
          <w:rFonts w:ascii="Times New Roman" w:hAnsi="Times New Roman" w:cs="Times New Roman"/>
          <w:bCs/>
          <w:sz w:val="28"/>
          <w:szCs w:val="28"/>
        </w:rPr>
        <w:t>е</w:t>
      </w:r>
      <w:r w:rsidRPr="0093294A">
        <w:rPr>
          <w:rFonts w:ascii="Times New Roman" w:hAnsi="Times New Roman" w:cs="Times New Roman"/>
          <w:bCs/>
          <w:sz w:val="28"/>
          <w:szCs w:val="28"/>
        </w:rPr>
        <w:t>мьи.</w:t>
      </w:r>
    </w:p>
    <w:p w:rsidR="0093294A" w:rsidRPr="0093294A" w:rsidRDefault="0093294A" w:rsidP="005A679A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93294A">
        <w:rPr>
          <w:rFonts w:ascii="Times New Roman" w:hAnsi="Times New Roman" w:cs="Times New Roman"/>
          <w:bCs/>
          <w:sz w:val="28"/>
          <w:szCs w:val="28"/>
        </w:rPr>
        <w:t>4.     Закон разделения в равной мере материальных благ между взрослыми и детьми.</w:t>
      </w:r>
    </w:p>
    <w:p w:rsidR="008E6F98" w:rsidRPr="005A679A" w:rsidRDefault="00353CC3" w:rsidP="005A6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3CC3">
        <w:rPr>
          <w:rFonts w:ascii="Times New Roman" w:hAnsi="Times New Roman" w:cs="Times New Roman"/>
          <w:b/>
          <w:sz w:val="28"/>
          <w:szCs w:val="28"/>
        </w:rPr>
        <w:t>)</w:t>
      </w:r>
    </w:p>
    <w:p w:rsidR="008E6F98" w:rsidRDefault="008E6F98" w:rsidP="005A67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F4"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t>Произвольность внимания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 xml:space="preserve"> – это умение направлять свое внимание и уде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живать его на необходимых в данный момент предметах и явлениях, не о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 xml:space="preserve">влекаясь на более яркие, броские. </w:t>
      </w:r>
    </w:p>
    <w:p w:rsidR="00353CC3" w:rsidRPr="005A679A" w:rsidRDefault="00353CC3" w:rsidP="005A6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53CC3">
        <w:rPr>
          <w:rFonts w:ascii="Times New Roman" w:hAnsi="Times New Roman" w:cs="Times New Roman"/>
          <w:b/>
          <w:sz w:val="28"/>
          <w:szCs w:val="28"/>
        </w:rPr>
        <w:t>)</w:t>
      </w:r>
    </w:p>
    <w:p w:rsidR="002C0818" w:rsidRPr="005A679A" w:rsidRDefault="002C0818" w:rsidP="005A679A">
      <w:pPr>
        <w:pStyle w:val="western"/>
        <w:spacing w:before="0" w:beforeAutospacing="0" w:after="0" w:afterAutospacing="0" w:line="360" w:lineRule="auto"/>
        <w:ind w:firstLine="706"/>
        <w:rPr>
          <w:b/>
          <w:sz w:val="28"/>
          <w:szCs w:val="28"/>
          <w:u w:val="single"/>
        </w:rPr>
      </w:pPr>
      <w:r w:rsidRPr="005A679A">
        <w:rPr>
          <w:b/>
          <w:sz w:val="28"/>
          <w:szCs w:val="28"/>
          <w:u w:val="single"/>
        </w:rPr>
        <w:t>Свойства внимания:</w:t>
      </w:r>
    </w:p>
    <w:p w:rsidR="00353CC3" w:rsidRDefault="002C0818" w:rsidP="005A679A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5F4">
        <w:rPr>
          <w:sz w:val="28"/>
          <w:szCs w:val="28"/>
        </w:rPr>
        <w:t>Избирательность (или предметность, складывающаяся от интересов в данный момент времени);</w:t>
      </w:r>
    </w:p>
    <w:p w:rsidR="00AA34E1" w:rsidRDefault="00AA34E1" w:rsidP="00AA34E1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5F4">
        <w:rPr>
          <w:sz w:val="28"/>
          <w:szCs w:val="28"/>
        </w:rPr>
        <w:t>объем (количество объектов, которые могут быть охвачены сознанием одновременно);</w:t>
      </w:r>
    </w:p>
    <w:p w:rsidR="00AA34E1" w:rsidRPr="0093294A" w:rsidRDefault="00AA34E1" w:rsidP="00AA34E1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3294A">
        <w:rPr>
          <w:sz w:val="28"/>
          <w:szCs w:val="28"/>
        </w:rPr>
        <w:t>устойчивость (длительное сосредоточение внимания на объекте). Если ученики выполняют внешние действия, они сконцентрированы лучше, чем при выполнении умственных операций. Чтобы внимание детей развивалось гармонично, во время учебы необходимо чередовать умс</w:t>
      </w:r>
      <w:r w:rsidRPr="0093294A">
        <w:rPr>
          <w:sz w:val="28"/>
          <w:szCs w:val="28"/>
        </w:rPr>
        <w:t>т</w:t>
      </w:r>
      <w:r w:rsidRPr="0093294A">
        <w:rPr>
          <w:sz w:val="28"/>
          <w:szCs w:val="28"/>
        </w:rPr>
        <w:t xml:space="preserve">венные занятия и составление чертежей, рисунков, схем. </w:t>
      </w:r>
    </w:p>
    <w:p w:rsidR="00AA34E1" w:rsidRPr="0093294A" w:rsidRDefault="00AA34E1" w:rsidP="00AA34E1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3294A">
        <w:rPr>
          <w:sz w:val="28"/>
          <w:szCs w:val="28"/>
        </w:rPr>
        <w:t>переключение (перенос внимания, сознания с одного объекта на др</w:t>
      </w:r>
      <w:r w:rsidRPr="0093294A">
        <w:rPr>
          <w:sz w:val="28"/>
          <w:szCs w:val="28"/>
        </w:rPr>
        <w:t>у</w:t>
      </w:r>
      <w:r w:rsidRPr="0093294A">
        <w:rPr>
          <w:sz w:val="28"/>
          <w:szCs w:val="28"/>
        </w:rPr>
        <w:t>гой). Ребенку младшего школьного возраста трудно быстро переходить от одного вида занятий к другому, так как у малыша еще плохо сфо</w:t>
      </w:r>
      <w:r w:rsidRPr="0093294A">
        <w:rPr>
          <w:sz w:val="28"/>
          <w:szCs w:val="28"/>
        </w:rPr>
        <w:t>р</w:t>
      </w:r>
      <w:r w:rsidRPr="0093294A">
        <w:rPr>
          <w:sz w:val="28"/>
          <w:szCs w:val="28"/>
        </w:rPr>
        <w:t>мированы учебные навыки и умения. Совершенствование этой де</w:t>
      </w:r>
      <w:r w:rsidRPr="0093294A">
        <w:rPr>
          <w:sz w:val="28"/>
          <w:szCs w:val="28"/>
        </w:rPr>
        <w:t>я</w:t>
      </w:r>
      <w:r w:rsidRPr="0093294A">
        <w:rPr>
          <w:sz w:val="28"/>
          <w:szCs w:val="28"/>
        </w:rPr>
        <w:t xml:space="preserve">тельности происходит ко 2 классу, что приводит к формированию у малыша умения переключаться от одного урока к другому, от одной работы к другой. </w:t>
      </w:r>
    </w:p>
    <w:p w:rsidR="00AA34E1" w:rsidRDefault="00AA34E1" w:rsidP="00AA34E1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3294A">
        <w:rPr>
          <w:sz w:val="28"/>
          <w:szCs w:val="28"/>
        </w:rPr>
        <w:lastRenderedPageBreak/>
        <w:t>распределение (возможность удерживать внимание на нескольких об</w:t>
      </w:r>
      <w:r w:rsidRPr="0093294A">
        <w:rPr>
          <w:sz w:val="28"/>
          <w:szCs w:val="28"/>
        </w:rPr>
        <w:t>ъ</w:t>
      </w:r>
      <w:r w:rsidRPr="0093294A">
        <w:rPr>
          <w:sz w:val="28"/>
          <w:szCs w:val="28"/>
        </w:rPr>
        <w:t>ектах)</w:t>
      </w:r>
      <w:r>
        <w:rPr>
          <w:sz w:val="28"/>
          <w:szCs w:val="28"/>
        </w:rPr>
        <w:t xml:space="preserve">. </w:t>
      </w:r>
      <w:r w:rsidRPr="0093294A">
        <w:rPr>
          <w:sz w:val="28"/>
          <w:szCs w:val="28"/>
        </w:rPr>
        <w:t xml:space="preserve"> Неумение распределять внимание особенно наглядно проявл</w:t>
      </w:r>
      <w:r w:rsidRPr="0093294A">
        <w:rPr>
          <w:sz w:val="28"/>
          <w:szCs w:val="28"/>
        </w:rPr>
        <w:t>я</w:t>
      </w:r>
      <w:r w:rsidRPr="0093294A">
        <w:rPr>
          <w:sz w:val="28"/>
          <w:szCs w:val="28"/>
        </w:rPr>
        <w:t>ется при написании диктанта, когда одновременно необходимо сл</w:t>
      </w:r>
      <w:r w:rsidRPr="0093294A">
        <w:rPr>
          <w:sz w:val="28"/>
          <w:szCs w:val="28"/>
        </w:rPr>
        <w:t>у</w:t>
      </w:r>
      <w:r w:rsidRPr="0093294A">
        <w:rPr>
          <w:sz w:val="28"/>
          <w:szCs w:val="28"/>
        </w:rPr>
        <w:t>шать, вспоминать правила, использовать их и писать. Для совершенс</w:t>
      </w:r>
      <w:r w:rsidRPr="0093294A">
        <w:rPr>
          <w:sz w:val="28"/>
          <w:szCs w:val="28"/>
        </w:rPr>
        <w:t>т</w:t>
      </w:r>
      <w:r w:rsidRPr="0093294A">
        <w:rPr>
          <w:sz w:val="28"/>
          <w:szCs w:val="28"/>
        </w:rPr>
        <w:t>вования этого качества работа на уроке и дома должна быть организ</w:t>
      </w:r>
      <w:r w:rsidRPr="0093294A">
        <w:rPr>
          <w:sz w:val="28"/>
          <w:szCs w:val="28"/>
        </w:rPr>
        <w:t>о</w:t>
      </w:r>
      <w:r w:rsidRPr="0093294A">
        <w:rPr>
          <w:sz w:val="28"/>
          <w:szCs w:val="28"/>
        </w:rPr>
        <w:t>вана таким образом, чтобы дети с младшего школьного возраста уч</w:t>
      </w:r>
      <w:r w:rsidRPr="0093294A">
        <w:rPr>
          <w:sz w:val="28"/>
          <w:szCs w:val="28"/>
        </w:rPr>
        <w:t>и</w:t>
      </w:r>
      <w:r w:rsidRPr="0093294A">
        <w:rPr>
          <w:sz w:val="28"/>
          <w:szCs w:val="28"/>
        </w:rPr>
        <w:t>лись контролировать свою деятельность, следя при этом за исполнен</w:t>
      </w:r>
      <w:r w:rsidRPr="0093294A">
        <w:rPr>
          <w:sz w:val="28"/>
          <w:szCs w:val="28"/>
        </w:rPr>
        <w:t>и</w:t>
      </w:r>
      <w:r w:rsidRPr="0093294A">
        <w:rPr>
          <w:sz w:val="28"/>
          <w:szCs w:val="28"/>
        </w:rPr>
        <w:t xml:space="preserve">ем нескольких действий. </w:t>
      </w:r>
    </w:p>
    <w:p w:rsidR="0093294A" w:rsidRPr="00353CC3" w:rsidRDefault="00353CC3" w:rsidP="005A679A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53CC3">
        <w:rPr>
          <w:sz w:val="28"/>
          <w:szCs w:val="28"/>
        </w:rPr>
        <w:t xml:space="preserve"> </w:t>
      </w:r>
      <w:r w:rsidR="00AA34E1" w:rsidRPr="00353CC3">
        <w:rPr>
          <w:sz w:val="28"/>
          <w:szCs w:val="28"/>
        </w:rPr>
        <w:t xml:space="preserve">концентрации </w:t>
      </w:r>
      <w:r w:rsidRPr="00353CC3">
        <w:rPr>
          <w:sz w:val="28"/>
          <w:szCs w:val="28"/>
        </w:rPr>
        <w:t xml:space="preserve">(степень </w:t>
      </w:r>
      <w:r w:rsidR="00AA34E1" w:rsidRPr="00353CC3">
        <w:rPr>
          <w:sz w:val="28"/>
          <w:szCs w:val="28"/>
        </w:rPr>
        <w:t>сосредоточенност</w:t>
      </w:r>
      <w:r w:rsidR="00AA34E1">
        <w:rPr>
          <w:sz w:val="28"/>
          <w:szCs w:val="28"/>
        </w:rPr>
        <w:t>и</w:t>
      </w:r>
      <w:r w:rsidRPr="00353CC3">
        <w:rPr>
          <w:sz w:val="28"/>
          <w:szCs w:val="28"/>
        </w:rPr>
        <w:t>). Для развития произвол</w:t>
      </w:r>
      <w:r w:rsidRPr="00353CC3">
        <w:rPr>
          <w:sz w:val="28"/>
          <w:szCs w:val="28"/>
        </w:rPr>
        <w:t>ь</w:t>
      </w:r>
      <w:r w:rsidRPr="00353CC3">
        <w:rPr>
          <w:sz w:val="28"/>
          <w:szCs w:val="28"/>
        </w:rPr>
        <w:t>ного внимания малыша необходимо организовать его действия так, чтобы он мог руководить ими самостоятельно, используя образец и п</w:t>
      </w:r>
      <w:r w:rsidRPr="00353CC3">
        <w:rPr>
          <w:sz w:val="28"/>
          <w:szCs w:val="28"/>
        </w:rPr>
        <w:t>о</w:t>
      </w:r>
      <w:r w:rsidRPr="00353CC3">
        <w:rPr>
          <w:sz w:val="28"/>
          <w:szCs w:val="28"/>
        </w:rPr>
        <w:t xml:space="preserve">стоянно контролируя себя. Например, дать задание ребенку проверить ошибки, сделанные им или другими учениками. Так ребенок научится самостоятельно определять цель, что способствует формированию произвольного внимания у детей младшего школьного возраста. </w:t>
      </w:r>
    </w:p>
    <w:p w:rsidR="0075259D" w:rsidRPr="002635F4" w:rsidRDefault="0075259D" w:rsidP="005A679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Мотивация</w:t>
      </w:r>
    </w:p>
    <w:p w:rsidR="008E6F98" w:rsidRDefault="0075259D" w:rsidP="005A679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5F4">
        <w:rPr>
          <w:rFonts w:ascii="Times New Roman" w:eastAsia="Times New Roman" w:hAnsi="Times New Roman" w:cs="Times New Roman"/>
          <w:sz w:val="28"/>
          <w:szCs w:val="28"/>
        </w:rPr>
        <w:t>Для формирования произвольного внимания в младшем школьном во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расте необходима так называемая близкая мотивация. У старших детей пр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извольное внимание поддерживается с помощью далекой мотивации, напр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мер, они могут сосредоточиться на неинтересной работе для получения х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рошего результата. В отличие от них, ребенку в младшем школьном возрасте для успешной работы требуется близкая мотивация, например, желание з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35F4">
        <w:rPr>
          <w:rFonts w:ascii="Times New Roman" w:eastAsia="Times New Roman" w:hAnsi="Times New Roman" w:cs="Times New Roman"/>
          <w:sz w:val="28"/>
          <w:szCs w:val="28"/>
        </w:rPr>
        <w:t xml:space="preserve">служить похвалу, справиться с заданием быстрее всех и т. д. </w:t>
      </w:r>
    </w:p>
    <w:p w:rsidR="00353CC3" w:rsidRPr="00C818E0" w:rsidRDefault="00353CC3" w:rsidP="005A67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18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Упражнения для развития произвольного внимания</w:t>
      </w:r>
    </w:p>
    <w:p w:rsidR="00353CC3" w:rsidRDefault="00353CC3" w:rsidP="005A6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C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818E0">
        <w:rPr>
          <w:rFonts w:ascii="Times New Roman" w:hAnsi="Times New Roman" w:cs="Times New Roman"/>
          <w:b/>
          <w:sz w:val="28"/>
          <w:szCs w:val="28"/>
        </w:rPr>
        <w:t>-18</w:t>
      </w:r>
      <w:r w:rsidRPr="00353CC3">
        <w:rPr>
          <w:rFonts w:ascii="Times New Roman" w:hAnsi="Times New Roman" w:cs="Times New Roman"/>
          <w:b/>
          <w:sz w:val="28"/>
          <w:szCs w:val="28"/>
        </w:rPr>
        <w:t>)</w:t>
      </w:r>
    </w:p>
    <w:p w:rsidR="005A679A" w:rsidRPr="005A679A" w:rsidRDefault="005A679A" w:rsidP="005A6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79A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Индивидуальные консультации время и запись</w:t>
      </w:r>
    </w:p>
    <w:p w:rsidR="00C818E0" w:rsidRDefault="00C818E0" w:rsidP="005A6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18E0" w:rsidRPr="00353CC3" w:rsidRDefault="00C818E0" w:rsidP="005A6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Успехов в воспитании детей!!!!</w:t>
      </w:r>
    </w:p>
    <w:p w:rsidR="00353CC3" w:rsidRPr="00353CC3" w:rsidRDefault="00353CC3" w:rsidP="005A679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353CC3" w:rsidRPr="00353CC3" w:rsidSect="00E148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A3" w:rsidRDefault="00D43BA3" w:rsidP="0061619D">
      <w:pPr>
        <w:spacing w:after="0" w:line="240" w:lineRule="auto"/>
      </w:pPr>
      <w:r>
        <w:separator/>
      </w:r>
    </w:p>
  </w:endnote>
  <w:endnote w:type="continuationSeparator" w:id="1">
    <w:p w:rsidR="00D43BA3" w:rsidRDefault="00D43BA3" w:rsidP="0061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9081"/>
      <w:docPartObj>
        <w:docPartGallery w:val="Page Numbers (Bottom of Page)"/>
        <w:docPartUnique/>
      </w:docPartObj>
    </w:sdtPr>
    <w:sdtContent>
      <w:p w:rsidR="0061619D" w:rsidRDefault="0061619D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619D" w:rsidRDefault="006161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A3" w:rsidRDefault="00D43BA3" w:rsidP="0061619D">
      <w:pPr>
        <w:spacing w:after="0" w:line="240" w:lineRule="auto"/>
      </w:pPr>
      <w:r>
        <w:separator/>
      </w:r>
    </w:p>
  </w:footnote>
  <w:footnote w:type="continuationSeparator" w:id="1">
    <w:p w:rsidR="00D43BA3" w:rsidRDefault="00D43BA3" w:rsidP="0061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37C"/>
    <w:multiLevelType w:val="hybridMultilevel"/>
    <w:tmpl w:val="B1E0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F3E87"/>
    <w:multiLevelType w:val="hybridMultilevel"/>
    <w:tmpl w:val="9B1E4024"/>
    <w:lvl w:ilvl="0" w:tplc="B7BE791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587B30"/>
    <w:multiLevelType w:val="multilevel"/>
    <w:tmpl w:val="8602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6C"/>
    <w:rsid w:val="002635F4"/>
    <w:rsid w:val="002B2083"/>
    <w:rsid w:val="002C0818"/>
    <w:rsid w:val="00306CFA"/>
    <w:rsid w:val="00353CC3"/>
    <w:rsid w:val="005A679A"/>
    <w:rsid w:val="0061619D"/>
    <w:rsid w:val="0075259D"/>
    <w:rsid w:val="008421AD"/>
    <w:rsid w:val="00884728"/>
    <w:rsid w:val="008A246C"/>
    <w:rsid w:val="008E6F98"/>
    <w:rsid w:val="0093294A"/>
    <w:rsid w:val="00966FB0"/>
    <w:rsid w:val="00AA34E1"/>
    <w:rsid w:val="00BB3A2F"/>
    <w:rsid w:val="00C818E0"/>
    <w:rsid w:val="00D204F3"/>
    <w:rsid w:val="00D43BA3"/>
    <w:rsid w:val="00E1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D7"/>
  </w:style>
  <w:style w:type="paragraph" w:styleId="2">
    <w:name w:val="heading 2"/>
    <w:basedOn w:val="a"/>
    <w:link w:val="20"/>
    <w:uiPriority w:val="9"/>
    <w:qFormat/>
    <w:rsid w:val="0075259D"/>
    <w:pPr>
      <w:spacing w:before="215" w:after="215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6C"/>
    <w:pPr>
      <w:ind w:left="720"/>
      <w:contextualSpacing/>
    </w:pPr>
  </w:style>
  <w:style w:type="character" w:styleId="a4">
    <w:name w:val="Emphasis"/>
    <w:basedOn w:val="a0"/>
    <w:qFormat/>
    <w:rsid w:val="008E6F98"/>
    <w:rPr>
      <w:i/>
      <w:iCs/>
    </w:rPr>
  </w:style>
  <w:style w:type="paragraph" w:customStyle="1" w:styleId="a5">
    <w:name w:val="Знак Знак Знак Знак"/>
    <w:basedOn w:val="a"/>
    <w:rsid w:val="008E6F98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5259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75259D"/>
    <w:pPr>
      <w:spacing w:before="247" w:after="247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estern">
    <w:name w:val="western"/>
    <w:basedOn w:val="a"/>
    <w:rsid w:val="002C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1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619D"/>
  </w:style>
  <w:style w:type="paragraph" w:styleId="a9">
    <w:name w:val="footer"/>
    <w:basedOn w:val="a"/>
    <w:link w:val="aa"/>
    <w:uiPriority w:val="99"/>
    <w:unhideWhenUsed/>
    <w:rsid w:val="0061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053">
                  <w:marLeft w:val="-75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00A651"/>
                    <w:bottom w:val="single" w:sz="48" w:space="0" w:color="00A651"/>
                    <w:right w:val="single" w:sz="48" w:space="0" w:color="00A651"/>
                  </w:divBdr>
                  <w:divsChild>
                    <w:div w:id="1217743474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Алёна Коновалова</cp:lastModifiedBy>
  <cp:revision>13</cp:revision>
  <dcterms:created xsi:type="dcterms:W3CDTF">2014-10-05T04:38:00Z</dcterms:created>
  <dcterms:modified xsi:type="dcterms:W3CDTF">2014-10-07T11:15:00Z</dcterms:modified>
</cp:coreProperties>
</file>