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5FC" w:rsidRDefault="00F365FC" w:rsidP="00F365FC">
      <w:pPr>
        <w:jc w:val="center"/>
        <w:rPr>
          <w:rFonts w:ascii="Georgia" w:hAnsi="Georgia"/>
          <w:b/>
          <w:sz w:val="32"/>
          <w:szCs w:val="32"/>
        </w:rPr>
      </w:pPr>
      <w:r w:rsidRPr="00977868">
        <w:rPr>
          <w:rFonts w:ascii="Georgia" w:hAnsi="Georgia"/>
          <w:b/>
          <w:sz w:val="32"/>
          <w:szCs w:val="32"/>
        </w:rPr>
        <w:t>Квест по теме «</w:t>
      </w:r>
      <w:r>
        <w:rPr>
          <w:rFonts w:ascii="Georgia" w:hAnsi="Georgia"/>
          <w:b/>
          <w:sz w:val="32"/>
          <w:szCs w:val="32"/>
        </w:rPr>
        <w:t>Город. Супермаркет</w:t>
      </w:r>
      <w:r w:rsidRPr="00977868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8561"/>
        <w:gridCol w:w="6891"/>
      </w:tblGrid>
      <w:tr w:rsidR="00F365FC" w:rsidTr="00E6742C">
        <w:tc>
          <w:tcPr>
            <w:tcW w:w="8561" w:type="dxa"/>
          </w:tcPr>
          <w:p w:rsidR="00F365FC" w:rsidRDefault="00F365FC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4AD21A" wp14:editId="2D6AE58C">
                  <wp:extent cx="5299406" cy="3476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21" t="6108" r="3876" b="5395"/>
                          <a:stretch/>
                        </pic:blipFill>
                        <pic:spPr bwMode="auto">
                          <a:xfrm>
                            <a:off x="0" y="0"/>
                            <a:ext cx="5313506" cy="34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1" w:type="dxa"/>
          </w:tcPr>
          <w:p w:rsidR="00F365FC" w:rsidRDefault="00F365FC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Литература: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Georgia" w:hAnsi="Georgia"/>
                <w:sz w:val="28"/>
                <w:szCs w:val="32"/>
              </w:rPr>
              <w:t>пальчикова</w:t>
            </w:r>
            <w:proofErr w:type="spellEnd"/>
            <w:r>
              <w:rPr>
                <w:rFonts w:ascii="Georgia" w:hAnsi="Georgia"/>
                <w:sz w:val="28"/>
                <w:szCs w:val="32"/>
              </w:rPr>
              <w:t xml:space="preserve"> игра: что я хочу купить в магазине</w:t>
            </w:r>
          </w:p>
          <w:p w:rsidR="00F365FC" w:rsidRDefault="00F365FC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Музыкальное занятие:</w:t>
            </w:r>
            <w:r>
              <w:rPr>
                <w:rFonts w:ascii="Georgia" w:hAnsi="Georgia"/>
                <w:sz w:val="28"/>
                <w:szCs w:val="32"/>
              </w:rPr>
              <w:t xml:space="preserve"> послушайте песни о продуктах питания. Выучите песню: «Пейте дети молоко»</w:t>
            </w:r>
          </w:p>
          <w:p w:rsidR="00F365FC" w:rsidRDefault="00F365FC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8864AC">
              <w:rPr>
                <w:rFonts w:ascii="Georgia" w:hAnsi="Georgia"/>
                <w:b/>
                <w:i/>
                <w:sz w:val="28"/>
                <w:szCs w:val="32"/>
              </w:rPr>
              <w:t>Исследовательская деятельность: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 w:rsidRPr="00E17BAE">
              <w:rPr>
                <w:rFonts w:ascii="Georgia" w:hAnsi="Georgia"/>
                <w:sz w:val="28"/>
                <w:szCs w:val="32"/>
              </w:rPr>
              <w:t>молоко, йогурт, газированная вода – это все жидкости. Какие жидкости любят пить дети? Исследуй газировку: открой бутылку газировки, закрепи на горлышко шарик, надуй шарик с помощью выделяющегося углекислого газа.</w:t>
            </w:r>
            <w:r>
              <w:rPr>
                <w:rFonts w:ascii="Georgia" w:hAnsi="Georgia"/>
                <w:sz w:val="28"/>
                <w:szCs w:val="32"/>
              </w:rPr>
              <w:t xml:space="preserve"> Что ты делал с бутылкой, что бы газ выделялся интенсивнее? Продолжим эксперимент: возьми жевательную резинку и опусти ее в стакан с газировкой. Что ты наблюдаешь? Дома продолжи исследование: пожуй жевательную резинку 5 минут и вновь опусти в газировку. Можно ли пить газировку и жевать жевательные конфеты? Почему?</w:t>
            </w:r>
          </w:p>
        </w:tc>
      </w:tr>
      <w:tr w:rsidR="00F365FC" w:rsidTr="00E6742C">
        <w:tc>
          <w:tcPr>
            <w:tcW w:w="8561" w:type="dxa"/>
          </w:tcPr>
          <w:p w:rsidR="00F365FC" w:rsidRPr="00C41AAE" w:rsidRDefault="00F365FC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>
              <w:rPr>
                <w:rFonts w:ascii="Georgia" w:hAnsi="Georgia"/>
                <w:sz w:val="28"/>
                <w:szCs w:val="32"/>
              </w:rPr>
              <w:t xml:space="preserve"> опишите прилагательными свои обычные покупки в супермаркете (фисташковое, 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вкусный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 xml:space="preserve"> и </w:t>
            </w:r>
            <w:proofErr w:type="spellStart"/>
            <w:r>
              <w:rPr>
                <w:rFonts w:ascii="Georgia" w:hAnsi="Georgia"/>
                <w:sz w:val="28"/>
                <w:szCs w:val="32"/>
              </w:rPr>
              <w:t>тд</w:t>
            </w:r>
            <w:proofErr w:type="spellEnd"/>
            <w:r>
              <w:rPr>
                <w:rFonts w:ascii="Georgia" w:hAnsi="Georgia"/>
                <w:sz w:val="28"/>
                <w:szCs w:val="32"/>
              </w:rPr>
              <w:t>)</w:t>
            </w:r>
          </w:p>
        </w:tc>
        <w:tc>
          <w:tcPr>
            <w:tcW w:w="6891" w:type="dxa"/>
            <w:vMerge w:val="restart"/>
          </w:tcPr>
          <w:p w:rsidR="00F365FC" w:rsidRPr="009405DD" w:rsidRDefault="00F365FC" w:rsidP="00E6742C">
            <w:pPr>
              <w:jc w:val="center"/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Математическое представление: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 w:rsidRPr="003349C5">
              <w:rPr>
                <w:rFonts w:ascii="Georgia" w:hAnsi="Georgia"/>
                <w:sz w:val="28"/>
                <w:szCs w:val="32"/>
              </w:rPr>
              <w:t>поиграй в магазин со своими друзьями</w:t>
            </w:r>
            <w:r>
              <w:rPr>
                <w:rFonts w:ascii="Georgia" w:hAnsi="Georgia"/>
                <w:sz w:val="28"/>
                <w:szCs w:val="32"/>
              </w:rPr>
              <w:t>. Придумайте свои деньги, что это монеты или бумажные деньги? Сколько стоит пирожное? Сколько тебе нужно дать сдачи, если пирожное стоит 5 монет, а тебе дали 6 монет? Кто занимается работой с покупателями в магазине, а кто работает с клиентами в кафе? Как может расплатиться современный покупатель в магазине?</w:t>
            </w:r>
          </w:p>
        </w:tc>
      </w:tr>
      <w:tr w:rsidR="00F365FC" w:rsidTr="00E6742C">
        <w:tc>
          <w:tcPr>
            <w:tcW w:w="8561" w:type="dxa"/>
          </w:tcPr>
          <w:p w:rsidR="00F365FC" w:rsidRDefault="00F365FC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И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>ЗО</w:t>
            </w: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:</w:t>
            </w:r>
            <w:r>
              <w:rPr>
                <w:rFonts w:ascii="Georgia" w:hAnsi="Georgia"/>
                <w:sz w:val="28"/>
                <w:szCs w:val="32"/>
              </w:rPr>
              <w:t xml:space="preserve"> Нарисуй свой завтрак </w:t>
            </w:r>
          </w:p>
        </w:tc>
        <w:tc>
          <w:tcPr>
            <w:tcW w:w="6891" w:type="dxa"/>
            <w:vMerge/>
          </w:tcPr>
          <w:p w:rsidR="00F365FC" w:rsidRDefault="00F365FC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F365FC" w:rsidTr="00E6742C">
        <w:tc>
          <w:tcPr>
            <w:tcW w:w="8561" w:type="dxa"/>
          </w:tcPr>
          <w:p w:rsidR="00F365FC" w:rsidRDefault="00F365FC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>
              <w:rPr>
                <w:rFonts w:ascii="Georgia" w:hAnsi="Georgia"/>
                <w:sz w:val="28"/>
                <w:szCs w:val="32"/>
              </w:rPr>
              <w:t>Расскажите, чем отличается супермаркет от булочной? Часто выходные или праздники мы проводим в кафе, почему? Что ты кушаешь в кафе? Расскажи о профессиях, которые ты можешь связать с супермаркетом и кафе. Продолжи связь: булка – булочник; мороженное - … Что общего в первой паре слов?</w:t>
            </w:r>
          </w:p>
        </w:tc>
        <w:tc>
          <w:tcPr>
            <w:tcW w:w="6891" w:type="dxa"/>
            <w:vMerge/>
          </w:tcPr>
          <w:p w:rsidR="00F365FC" w:rsidRDefault="00F365FC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F365FC" w:rsidTr="00E6742C">
        <w:tc>
          <w:tcPr>
            <w:tcW w:w="15452" w:type="dxa"/>
            <w:gridSpan w:val="2"/>
          </w:tcPr>
          <w:p w:rsidR="00F365FC" w:rsidRDefault="00F365FC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b/>
                <w:i/>
                <w:sz w:val="28"/>
                <w:szCs w:val="32"/>
              </w:rPr>
              <w:t>Инженерное мышление</w:t>
            </w:r>
            <w:r w:rsidRPr="00F722DB">
              <w:rPr>
                <w:rFonts w:ascii="Georgia" w:hAnsi="Georgia"/>
                <w:sz w:val="28"/>
                <w:szCs w:val="32"/>
              </w:rPr>
              <w:t xml:space="preserve">: </w:t>
            </w:r>
            <w:r>
              <w:rPr>
                <w:rFonts w:ascii="Georgia" w:hAnsi="Georgia"/>
                <w:sz w:val="28"/>
                <w:szCs w:val="32"/>
              </w:rPr>
              <w:t>воспользуйся конструктором «</w:t>
            </w:r>
            <w:proofErr w:type="spellStart"/>
            <w:r>
              <w:rPr>
                <w:rFonts w:ascii="Georgia" w:hAnsi="Georgia"/>
                <w:sz w:val="28"/>
                <w:szCs w:val="32"/>
              </w:rPr>
              <w:t>ЛегоКафе</w:t>
            </w:r>
            <w:proofErr w:type="spellEnd"/>
            <w:r>
              <w:rPr>
                <w:rFonts w:ascii="Georgia" w:hAnsi="Georgia"/>
                <w:sz w:val="28"/>
                <w:szCs w:val="32"/>
              </w:rPr>
              <w:t>», собери с друзьями все возможные продукты питания по картам данного конструктора, из свободных кубиков постарайся смоделировать дополнительно продукты питания. Поиграй в магазин с помощью денег, которые придумали на уроке математики.</w:t>
            </w:r>
          </w:p>
        </w:tc>
      </w:tr>
    </w:tbl>
    <w:p w:rsidR="00D60AB8" w:rsidRDefault="00F365FC" w:rsidP="00EF7DF1">
      <w:pPr>
        <w:jc w:val="center"/>
      </w:pPr>
      <w:bookmarkStart w:id="0" w:name="_GoBack"/>
      <w:r>
        <w:rPr>
          <w:rFonts w:ascii="Georgia" w:hAnsi="Georgia"/>
          <w:sz w:val="28"/>
          <w:szCs w:val="32"/>
        </w:rPr>
        <w:t xml:space="preserve">Авторы: Цыплёнкова С.М. </w:t>
      </w:r>
      <w:r w:rsidRPr="00217A6D">
        <w:rPr>
          <w:rFonts w:ascii="Georgia" w:hAnsi="Georgia"/>
          <w:sz w:val="28"/>
          <w:szCs w:val="32"/>
        </w:rPr>
        <w:t>МАДОУ «Детский сад № 62»</w:t>
      </w:r>
      <w:r>
        <w:rPr>
          <w:rFonts w:ascii="Georgia" w:hAnsi="Georgia"/>
          <w:sz w:val="28"/>
          <w:szCs w:val="32"/>
        </w:rPr>
        <w:t>г</w:t>
      </w:r>
      <w:proofErr w:type="gramStart"/>
      <w:r>
        <w:rPr>
          <w:rFonts w:ascii="Georgia" w:hAnsi="Georgia"/>
          <w:sz w:val="28"/>
          <w:szCs w:val="32"/>
        </w:rPr>
        <w:t>.З</w:t>
      </w:r>
      <w:proofErr w:type="gramEnd"/>
      <w:r>
        <w:rPr>
          <w:rFonts w:ascii="Georgia" w:hAnsi="Georgia"/>
          <w:sz w:val="28"/>
          <w:szCs w:val="32"/>
        </w:rPr>
        <w:t>латоуст, Бондаренко Н.В.</w:t>
      </w:r>
      <w:r w:rsidRPr="00217A6D">
        <w:rPr>
          <w:rFonts w:eastAsiaTheme="minorEastAsia"/>
          <w:sz w:val="24"/>
        </w:rPr>
        <w:t xml:space="preserve"> </w:t>
      </w:r>
      <w:r w:rsidRPr="00217A6D">
        <w:rPr>
          <w:rFonts w:ascii="Georgia" w:hAnsi="Georgia"/>
          <w:sz w:val="28"/>
          <w:szCs w:val="32"/>
        </w:rPr>
        <w:t>МБДОУ «ДС № 352 г. Челябинска»</w:t>
      </w:r>
      <w:r>
        <w:rPr>
          <w:rFonts w:ascii="Georgia" w:hAnsi="Georgia"/>
          <w:sz w:val="28"/>
          <w:szCs w:val="32"/>
        </w:rPr>
        <w:t xml:space="preserve"> ,</w:t>
      </w:r>
      <w:r w:rsidRPr="006E4DC7">
        <w:rPr>
          <w:rFonts w:eastAsiaTheme="minorEastAsia"/>
          <w:sz w:val="24"/>
        </w:rPr>
        <w:t xml:space="preserve"> </w:t>
      </w:r>
      <w:r>
        <w:rPr>
          <w:rFonts w:ascii="Georgia" w:hAnsi="Georgia"/>
          <w:sz w:val="28"/>
          <w:szCs w:val="32"/>
        </w:rPr>
        <w:t>Тележинская Е.Л, ГБУ ДПО ЧИППКРО</w:t>
      </w:r>
      <w:bookmarkEnd w:id="0"/>
    </w:p>
    <w:sectPr w:rsidR="00D60AB8" w:rsidSect="00F365FC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5FC"/>
    <w:rsid w:val="004C5C4C"/>
    <w:rsid w:val="00D60AB8"/>
    <w:rsid w:val="00EF7DF1"/>
    <w:rsid w:val="00F3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2</cp:revision>
  <dcterms:created xsi:type="dcterms:W3CDTF">2017-04-03T05:29:00Z</dcterms:created>
  <dcterms:modified xsi:type="dcterms:W3CDTF">2017-04-03T06:04:00Z</dcterms:modified>
</cp:coreProperties>
</file>