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A5" w:rsidRPr="000F7DA5" w:rsidRDefault="000F7DA5" w:rsidP="000F7DA5">
      <w:pPr>
        <w:jc w:val="center"/>
        <w:rPr>
          <w:b/>
          <w:sz w:val="20"/>
          <w:szCs w:val="20"/>
        </w:rPr>
      </w:pPr>
      <w:bookmarkStart w:id="0" w:name="_GoBack"/>
      <w:r w:rsidRPr="000F7DA5">
        <w:rPr>
          <w:b/>
          <w:sz w:val="20"/>
          <w:szCs w:val="20"/>
        </w:rPr>
        <w:t>ПАМЯТКА ГДЕ Я МОГУ УЧИТЬСЯ В Г. ЧЕЛЯБИНСК И Г. АША</w:t>
      </w:r>
    </w:p>
    <w:bookmarkEnd w:id="0"/>
    <w:p w:rsidR="000F7DA5" w:rsidRPr="000F7DA5" w:rsidRDefault="000F7DA5" w:rsidP="000F7DA5">
      <w:pPr>
        <w:ind w:firstLine="0"/>
        <w:rPr>
          <w:rFonts w:cs="Times New Roman"/>
          <w:kern w:val="36"/>
          <w:sz w:val="20"/>
          <w:szCs w:val="20"/>
          <w:lang w:bidi="ar-SA"/>
        </w:rPr>
      </w:pPr>
      <w:r w:rsidRPr="000F7DA5">
        <w:rPr>
          <w:sz w:val="20"/>
          <w:szCs w:val="20"/>
        </w:rPr>
        <w:t>ГБПОУ "ЮУГК" «Южно-Уральский государственный колледж» (ЮУГК)</w:t>
      </w:r>
    </w:p>
    <w:p w:rsidR="000F7DA5" w:rsidRPr="000F7DA5" w:rsidRDefault="000F7DA5" w:rsidP="000F7DA5">
      <w:pPr>
        <w:pStyle w:val="a3"/>
        <w:rPr>
          <w:b/>
          <w:sz w:val="20"/>
          <w:szCs w:val="20"/>
        </w:rPr>
      </w:pPr>
      <w:r w:rsidRPr="000F7DA5">
        <w:rPr>
          <w:b/>
          <w:sz w:val="20"/>
          <w:szCs w:val="20"/>
        </w:rPr>
        <w:t xml:space="preserve">Таблица </w:t>
      </w:r>
      <w:r w:rsidRPr="000F7DA5">
        <w:rPr>
          <w:b/>
          <w:sz w:val="20"/>
          <w:szCs w:val="20"/>
        </w:rPr>
        <w:fldChar w:fldCharType="begin"/>
      </w:r>
      <w:r w:rsidRPr="000F7DA5">
        <w:rPr>
          <w:b/>
          <w:sz w:val="20"/>
          <w:szCs w:val="20"/>
        </w:rPr>
        <w:instrText xml:space="preserve"> SEQ Таблица \* ARABIC </w:instrText>
      </w:r>
      <w:r w:rsidRPr="000F7DA5">
        <w:rPr>
          <w:b/>
          <w:sz w:val="20"/>
          <w:szCs w:val="20"/>
        </w:rPr>
        <w:fldChar w:fldCharType="separate"/>
      </w:r>
      <w:r w:rsidRPr="000F7DA5">
        <w:rPr>
          <w:b/>
          <w:noProof/>
          <w:sz w:val="20"/>
          <w:szCs w:val="20"/>
        </w:rPr>
        <w:t>1</w:t>
      </w:r>
      <w:r w:rsidRPr="000F7DA5">
        <w:rPr>
          <w:b/>
          <w:noProof/>
          <w:sz w:val="20"/>
          <w:szCs w:val="20"/>
        </w:rPr>
        <w:fldChar w:fldCharType="end"/>
      </w:r>
      <w:r w:rsidRPr="000F7DA5">
        <w:rPr>
          <w:b/>
          <w:sz w:val="20"/>
          <w:szCs w:val="20"/>
        </w:rPr>
        <w:t xml:space="preserve"> - ГБПОУ "ЮУГК" «Южно-Уральский государственный колледж» (ЮУГК)</w:t>
      </w:r>
      <w:r w:rsidRPr="000F7DA5">
        <w:rPr>
          <w:rStyle w:val="a8"/>
          <w:b/>
          <w:sz w:val="20"/>
          <w:szCs w:val="20"/>
        </w:rPr>
        <w:footnoteReference w:id="1"/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4244"/>
        <w:gridCol w:w="848"/>
        <w:gridCol w:w="1138"/>
      </w:tblGrid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Код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Продолжительность обучения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Классы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Стоимость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40.02.01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классов-2 года 10 месяцев, на базе 11 классов - 1 год 10 месяцев Заочная на базе 11 классов 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Финансы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38.02.06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классов-1 год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Банковское дело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38.02.07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классов-1 год 10 месяцев, на базе 9 классов-2 года 10 месяцев Заочная на базе 11 классов 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38.02.01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классов-2 года 10 месяцев, на базе 9 классов-2 года 10 месяцев Заочная на базе 11 классов 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38.02.02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классов-1 год 10 месяцев, Заочная на базе 11 классов 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Коммерция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38.02.04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классов-1 год 10 месяцев, на базе 9 классов-2 года 10 месяцев Заочная на базе 11 классов 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38.02.05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Гостиничный сервис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43.02.11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Туризм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43.02.10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классов-2 года 10 месяцев, на базе 11 классов-1 год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Бюджет, 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Гостиничное дело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43.02.14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Информационные системы и программирование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09.02.07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месяцев, на базе 11 классов-2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Программирование в компьютерных системах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09.02.03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классов-2 года 10 месяцев, на базе 9 классов-3 года 10 мес.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Платное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0F7DA5">
              <w:rPr>
                <w:sz w:val="20"/>
                <w:szCs w:val="20"/>
              </w:rPr>
              <w:t>гидропневмоавтоматики</w:t>
            </w:r>
            <w:proofErr w:type="spellEnd"/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15.02.03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15.02.08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классов-2 года 10 месяцев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15.02.07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Автоматические системы управления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27.02.04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Управление качеством продукции, процессов и услуг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27.02.07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54.02.01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11 классов-2 года 10 месяцев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 и 11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54.02.02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классов-2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  <w:tr w:rsidR="000F7DA5" w:rsidRPr="000F7DA5" w:rsidTr="000F7DA5">
        <w:tc>
          <w:tcPr>
            <w:tcW w:w="1285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Ювелир</w:t>
            </w:r>
          </w:p>
        </w:tc>
        <w:tc>
          <w:tcPr>
            <w:tcW w:w="572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54.01.02</w:t>
            </w:r>
          </w:p>
        </w:tc>
        <w:tc>
          <w:tcPr>
            <w:tcW w:w="2141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на базе 9 классов-3 года 10 месяцев</w:t>
            </w:r>
          </w:p>
        </w:tc>
        <w:tc>
          <w:tcPr>
            <w:tcW w:w="428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9</w:t>
            </w:r>
          </w:p>
        </w:tc>
        <w:tc>
          <w:tcPr>
            <w:tcW w:w="574" w:type="pct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Бюджет</w:t>
            </w:r>
          </w:p>
        </w:tc>
      </w:tr>
    </w:tbl>
    <w:p w:rsidR="000F7DA5" w:rsidRPr="000F7DA5" w:rsidRDefault="000F7DA5" w:rsidP="000F7DA5">
      <w:pPr>
        <w:pStyle w:val="a3"/>
        <w:jc w:val="center"/>
        <w:rPr>
          <w:sz w:val="20"/>
          <w:szCs w:val="20"/>
        </w:rPr>
      </w:pPr>
    </w:p>
    <w:p w:rsidR="000F7DA5" w:rsidRDefault="000F7DA5" w:rsidP="000F7DA5">
      <w:pPr>
        <w:pStyle w:val="a3"/>
        <w:jc w:val="center"/>
        <w:rPr>
          <w:b/>
          <w:sz w:val="20"/>
          <w:szCs w:val="20"/>
        </w:rPr>
        <w:sectPr w:rsidR="000F7DA5" w:rsidSect="00117575">
          <w:pgSz w:w="11906" w:h="16838"/>
          <w:pgMar w:top="1134" w:right="567" w:bottom="1134" w:left="1418" w:header="708" w:footer="708" w:gutter="0"/>
          <w:cols w:space="708"/>
          <w:docGrid w:linePitch="381"/>
        </w:sectPr>
      </w:pPr>
    </w:p>
    <w:p w:rsidR="000F7DA5" w:rsidRDefault="000F7DA5" w:rsidP="000F7DA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ГДЕ Я МОГУ УЧИТЬСЯ В АШЕ</w:t>
      </w:r>
    </w:p>
    <w:p w:rsidR="000F7DA5" w:rsidRPr="000F7DA5" w:rsidRDefault="000F7DA5" w:rsidP="000F7DA5">
      <w:pPr>
        <w:pStyle w:val="a3"/>
        <w:rPr>
          <w:b/>
          <w:sz w:val="20"/>
          <w:szCs w:val="20"/>
        </w:rPr>
      </w:pPr>
      <w:r w:rsidRPr="000F7DA5">
        <w:rPr>
          <w:b/>
          <w:sz w:val="20"/>
          <w:szCs w:val="20"/>
        </w:rPr>
        <w:t xml:space="preserve">Таблица </w:t>
      </w:r>
      <w:r w:rsidRPr="000F7DA5">
        <w:rPr>
          <w:b/>
          <w:sz w:val="20"/>
          <w:szCs w:val="20"/>
        </w:rPr>
        <w:fldChar w:fldCharType="begin"/>
      </w:r>
      <w:r w:rsidRPr="000F7DA5">
        <w:rPr>
          <w:b/>
          <w:sz w:val="20"/>
          <w:szCs w:val="20"/>
        </w:rPr>
        <w:instrText xml:space="preserve"> SEQ Таблица \* ARABIC </w:instrText>
      </w:r>
      <w:r w:rsidRPr="000F7DA5">
        <w:rPr>
          <w:b/>
          <w:sz w:val="20"/>
          <w:szCs w:val="20"/>
        </w:rPr>
        <w:fldChar w:fldCharType="separate"/>
      </w:r>
      <w:r w:rsidRPr="000F7DA5">
        <w:rPr>
          <w:b/>
          <w:noProof/>
          <w:sz w:val="20"/>
          <w:szCs w:val="20"/>
        </w:rPr>
        <w:t>2</w:t>
      </w:r>
      <w:r w:rsidRPr="000F7DA5">
        <w:rPr>
          <w:b/>
          <w:noProof/>
          <w:sz w:val="20"/>
          <w:szCs w:val="20"/>
        </w:rPr>
        <w:fldChar w:fldCharType="end"/>
      </w:r>
      <w:r w:rsidRPr="000F7DA5">
        <w:rPr>
          <w:b/>
          <w:sz w:val="20"/>
          <w:szCs w:val="20"/>
        </w:rPr>
        <w:t xml:space="preserve"> Информация по приему в профессиональную образовательную организацию на 2019/2020 учебный год</w:t>
      </w:r>
      <w:r w:rsidRPr="000F7DA5">
        <w:rPr>
          <w:rStyle w:val="a8"/>
          <w:b/>
          <w:sz w:val="20"/>
          <w:szCs w:val="20"/>
        </w:rPr>
        <w:footnoteReference w:id="2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3059"/>
        <w:gridCol w:w="2192"/>
        <w:gridCol w:w="95"/>
      </w:tblGrid>
      <w:tr w:rsidR="000F7DA5" w:rsidRPr="000F7DA5" w:rsidTr="0091061F">
        <w:trPr>
          <w:trHeight w:val="435"/>
        </w:trPr>
        <w:tc>
          <w:tcPr>
            <w:tcW w:w="2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Наименование специальности (профессии) по формам обучения</w:t>
            </w:r>
          </w:p>
        </w:tc>
        <w:tc>
          <w:tcPr>
            <w:tcW w:w="154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 xml:space="preserve">Форма обучения,             база 9/11 </w:t>
            </w:r>
            <w:proofErr w:type="spellStart"/>
            <w:r w:rsidRPr="000F7DA5">
              <w:rPr>
                <w:sz w:val="20"/>
                <w:szCs w:val="20"/>
              </w:rPr>
              <w:t>кл</w:t>
            </w:r>
            <w:proofErr w:type="spellEnd"/>
            <w:r w:rsidRPr="000F7DA5">
              <w:rPr>
                <w:sz w:val="20"/>
                <w:szCs w:val="20"/>
              </w:rPr>
              <w:t>.,                             ОВЗ</w:t>
            </w:r>
          </w:p>
        </w:tc>
        <w:tc>
          <w:tcPr>
            <w:tcW w:w="11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Количество мест за счет бюджетных ассигнований (план КЦП)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511"/>
        </w:trPr>
        <w:tc>
          <w:tcPr>
            <w:tcW w:w="2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4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423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Станочник(металлообработка)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(9)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315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(9)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742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(9)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427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(9)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315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Очная (9)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25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315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Заочная (11)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</w:tr>
      <w:tr w:rsidR="000F7DA5" w:rsidRPr="000F7DA5" w:rsidTr="0091061F">
        <w:trPr>
          <w:trHeight w:val="315"/>
        </w:trPr>
        <w:tc>
          <w:tcPr>
            <w:tcW w:w="2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Металлургия черных металлов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Заочная (11)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  <w:r w:rsidRPr="000F7DA5">
              <w:rPr>
                <w:sz w:val="20"/>
                <w:szCs w:val="20"/>
              </w:rPr>
              <w:t> </w:t>
            </w:r>
          </w:p>
        </w:tc>
        <w:tc>
          <w:tcPr>
            <w:tcW w:w="48" w:type="pct"/>
            <w:shd w:val="clear" w:color="auto" w:fill="auto"/>
            <w:vAlign w:val="center"/>
            <w:hideMark/>
          </w:tcPr>
          <w:p w:rsidR="000F7DA5" w:rsidRPr="000F7DA5" w:rsidRDefault="000F7DA5" w:rsidP="0091061F">
            <w:pPr>
              <w:pStyle w:val="a3"/>
              <w:rPr>
                <w:sz w:val="20"/>
                <w:szCs w:val="20"/>
              </w:rPr>
            </w:pPr>
          </w:p>
        </w:tc>
      </w:tr>
    </w:tbl>
    <w:p w:rsidR="000F7DA5" w:rsidRPr="000F7DA5" w:rsidRDefault="000F7DA5" w:rsidP="000F7DA5">
      <w:pPr>
        <w:pStyle w:val="a3"/>
        <w:rPr>
          <w:sz w:val="20"/>
          <w:szCs w:val="20"/>
        </w:rPr>
      </w:pPr>
    </w:p>
    <w:p w:rsidR="007234BA" w:rsidRPr="000F7DA5" w:rsidRDefault="007234BA">
      <w:pPr>
        <w:rPr>
          <w:sz w:val="20"/>
          <w:szCs w:val="20"/>
        </w:rPr>
      </w:pPr>
    </w:p>
    <w:sectPr w:rsidR="007234BA" w:rsidRPr="000F7DA5" w:rsidSect="00117575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46B" w:rsidRDefault="009E046B" w:rsidP="000F7DA5">
      <w:pPr>
        <w:spacing w:line="240" w:lineRule="auto"/>
      </w:pPr>
      <w:r>
        <w:separator/>
      </w:r>
    </w:p>
  </w:endnote>
  <w:endnote w:type="continuationSeparator" w:id="0">
    <w:p w:rsidR="009E046B" w:rsidRDefault="009E046B" w:rsidP="000F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46B" w:rsidRDefault="009E046B" w:rsidP="000F7DA5">
      <w:pPr>
        <w:spacing w:line="240" w:lineRule="auto"/>
      </w:pPr>
      <w:r>
        <w:separator/>
      </w:r>
    </w:p>
  </w:footnote>
  <w:footnote w:type="continuationSeparator" w:id="0">
    <w:p w:rsidR="009E046B" w:rsidRDefault="009E046B" w:rsidP="000F7DA5">
      <w:pPr>
        <w:spacing w:line="240" w:lineRule="auto"/>
      </w:pPr>
      <w:r>
        <w:continuationSeparator/>
      </w:r>
    </w:p>
  </w:footnote>
  <w:footnote w:id="1">
    <w:p w:rsidR="000F7DA5" w:rsidRDefault="000F7DA5" w:rsidP="000F7DA5">
      <w:pPr>
        <w:pStyle w:val="a6"/>
      </w:pPr>
      <w:r>
        <w:rPr>
          <w:rStyle w:val="a8"/>
        </w:rPr>
        <w:footnoteRef/>
      </w:r>
      <w:r>
        <w:t xml:space="preserve"> </w:t>
      </w:r>
      <w:r w:rsidRPr="00796F6F">
        <w:t>http://ucheba74.ru/college/college-2558.html?page=4</w:t>
      </w:r>
    </w:p>
  </w:footnote>
  <w:footnote w:id="2">
    <w:p w:rsidR="000F7DA5" w:rsidRDefault="000F7DA5" w:rsidP="000F7DA5">
      <w:pPr>
        <w:pStyle w:val="a6"/>
      </w:pPr>
      <w:r>
        <w:rPr>
          <w:rStyle w:val="a8"/>
        </w:rPr>
        <w:footnoteRef/>
      </w:r>
      <w:r>
        <w:t xml:space="preserve"> </w:t>
      </w:r>
      <w:r w:rsidRPr="00796F6F">
        <w:t>http://аит74.рф/index.php/abiturient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A5"/>
    <w:rsid w:val="00055524"/>
    <w:rsid w:val="000F7DA5"/>
    <w:rsid w:val="007234BA"/>
    <w:rsid w:val="009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36E5"/>
  <w15:chartTrackingRefBased/>
  <w15:docId w15:val="{327B84EB-B44E-49B6-ADF8-7E275C09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DA5"/>
    <w:pPr>
      <w:widowControl w:val="0"/>
      <w:spacing w:after="0" w:line="360" w:lineRule="auto"/>
      <w:ind w:firstLine="709"/>
      <w:jc w:val="both"/>
    </w:pPr>
    <w:rPr>
      <w:rFonts w:ascii="Times New Roman" w:eastAsia="Andale Sans UI" w:hAnsi="Times New Roman" w:cs="Tahoma"/>
      <w:kern w:val="2"/>
      <w:sz w:val="28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2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F7DA5"/>
    <w:pPr>
      <w:spacing w:after="0" w:line="240" w:lineRule="auto"/>
    </w:pPr>
    <w:rPr>
      <w:rFonts w:eastAsia="Andale Sans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7DA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F7DA5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7DA5"/>
    <w:rPr>
      <w:rFonts w:ascii="Times New Roman" w:eastAsia="Andale Sans UI" w:hAnsi="Times New Roman" w:cs="Tahoma"/>
      <w:kern w:val="2"/>
      <w:sz w:val="20"/>
      <w:szCs w:val="20"/>
      <w:lang w:bidi="en-US"/>
    </w:rPr>
  </w:style>
  <w:style w:type="character" w:styleId="a8">
    <w:name w:val="footnote reference"/>
    <w:basedOn w:val="a0"/>
    <w:uiPriority w:val="99"/>
    <w:semiHidden/>
    <w:unhideWhenUsed/>
    <w:rsid w:val="000F7D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F7DA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7DA5"/>
    <w:rPr>
      <w:rFonts w:ascii="Times New Roman" w:eastAsia="Andale Sans UI" w:hAnsi="Times New Roman" w:cs="Tahoma"/>
      <w:kern w:val="2"/>
      <w:sz w:val="28"/>
      <w:szCs w:val="24"/>
      <w:lang w:bidi="en-US"/>
    </w:rPr>
  </w:style>
  <w:style w:type="paragraph" w:styleId="ab">
    <w:name w:val="footer"/>
    <w:basedOn w:val="a"/>
    <w:link w:val="ac"/>
    <w:uiPriority w:val="99"/>
    <w:unhideWhenUsed/>
    <w:rsid w:val="000F7DA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DA5"/>
    <w:rPr>
      <w:rFonts w:ascii="Times New Roman" w:eastAsia="Andale Sans UI" w:hAnsi="Times New Roman" w:cs="Tahoma"/>
      <w:kern w:val="2"/>
      <w:sz w:val="28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2019-10-07T04:59:00Z</dcterms:created>
  <dcterms:modified xsi:type="dcterms:W3CDTF">2019-10-07T05:01:00Z</dcterms:modified>
</cp:coreProperties>
</file>