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D" w:rsidRPr="00BA689D" w:rsidRDefault="00BA689D" w:rsidP="00B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9D">
        <w:rPr>
          <w:rFonts w:ascii="Times New Roman" w:hAnsi="Times New Roman" w:cs="Times New Roman"/>
          <w:b/>
          <w:sz w:val="28"/>
          <w:szCs w:val="28"/>
        </w:rPr>
        <w:t>Концепция мониторинга</w:t>
      </w:r>
    </w:p>
    <w:p w:rsidR="00824464" w:rsidRDefault="00BA689D" w:rsidP="00BA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 адресной помощи общеобразовательным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ям, </w:t>
      </w:r>
      <w:r w:rsidRPr="00201B02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B02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 общеобразовательным организациям, контингенты обучающихся которых демонстрируют предрасположенность </w:t>
      </w:r>
      <w:r w:rsidRPr="00BA689D">
        <w:rPr>
          <w:rFonts w:ascii="Times New Roman" w:hAnsi="Times New Roman" w:cs="Times New Roman"/>
          <w:sz w:val="28"/>
          <w:szCs w:val="28"/>
        </w:rPr>
        <w:t>к противоправному и агрессивному поведению</w:t>
      </w:r>
    </w:p>
    <w:p w:rsidR="00B2579E" w:rsidRDefault="00B2579E" w:rsidP="00AF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BF" w:rsidRDefault="00AF0BBF" w:rsidP="00AF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BF" w:rsidRPr="00AF0BBF" w:rsidRDefault="00AF0BBF" w:rsidP="00AF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0BBF" w:rsidRDefault="00AF0BBF" w:rsidP="00AF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0A" w:rsidRDefault="008B6CE6" w:rsidP="00B2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Pr="008B6CE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CE6">
        <w:rPr>
          <w:rFonts w:ascii="Times New Roman" w:hAnsi="Times New Roman" w:cs="Times New Roman"/>
          <w:sz w:val="28"/>
          <w:szCs w:val="28"/>
        </w:rPr>
        <w:t>Развитие обр</w:t>
      </w:r>
      <w:r w:rsidRPr="008B6CE6">
        <w:rPr>
          <w:rFonts w:ascii="Times New Roman" w:hAnsi="Times New Roman" w:cs="Times New Roman"/>
          <w:sz w:val="28"/>
          <w:szCs w:val="28"/>
        </w:rPr>
        <w:t>а</w:t>
      </w:r>
      <w:r w:rsidRPr="008B6CE6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>» получила нормативное закрепление и дальнейшее развитие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тива, связанная с реализацией </w:t>
      </w:r>
      <w:r w:rsidRPr="008B6CE6">
        <w:rPr>
          <w:rFonts w:ascii="Times New Roman" w:hAnsi="Times New Roman" w:cs="Times New Roman"/>
          <w:sz w:val="28"/>
          <w:szCs w:val="28"/>
        </w:rPr>
        <w:t>мероприятий по повышению качества образ</w:t>
      </w:r>
      <w:r w:rsidRPr="008B6CE6">
        <w:rPr>
          <w:rFonts w:ascii="Times New Roman" w:hAnsi="Times New Roman" w:cs="Times New Roman"/>
          <w:sz w:val="28"/>
          <w:szCs w:val="28"/>
        </w:rPr>
        <w:t>о</w:t>
      </w:r>
      <w:r w:rsidRPr="008B6CE6">
        <w:rPr>
          <w:rFonts w:ascii="Times New Roman" w:hAnsi="Times New Roman" w:cs="Times New Roman"/>
          <w:sz w:val="28"/>
          <w:szCs w:val="28"/>
        </w:rPr>
        <w:t>вания в школах с низкими результатами обучения и в школах, функцион</w:t>
      </w:r>
      <w:r w:rsidRPr="008B6CE6">
        <w:rPr>
          <w:rFonts w:ascii="Times New Roman" w:hAnsi="Times New Roman" w:cs="Times New Roman"/>
          <w:sz w:val="28"/>
          <w:szCs w:val="28"/>
        </w:rPr>
        <w:t>и</w:t>
      </w:r>
      <w:r w:rsidRPr="008B6CE6">
        <w:rPr>
          <w:rFonts w:ascii="Times New Roman" w:hAnsi="Times New Roman" w:cs="Times New Roman"/>
          <w:sz w:val="28"/>
          <w:szCs w:val="28"/>
        </w:rPr>
        <w:t>рующих в небла</w:t>
      </w:r>
      <w:r>
        <w:rPr>
          <w:rFonts w:ascii="Times New Roman" w:hAnsi="Times New Roman" w:cs="Times New Roman"/>
          <w:sz w:val="28"/>
          <w:szCs w:val="28"/>
        </w:rPr>
        <w:t>гоприятных социальных условиях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E0A">
        <w:rPr>
          <w:rFonts w:ascii="Times New Roman" w:hAnsi="Times New Roman" w:cs="Times New Roman"/>
          <w:sz w:val="28"/>
          <w:szCs w:val="28"/>
        </w:rPr>
        <w:t xml:space="preserve">Данная инициатива нацелена на достижение </w:t>
      </w:r>
      <w:r w:rsidR="00EB0E0A" w:rsidRPr="00707D98">
        <w:rPr>
          <w:rFonts w:ascii="Times New Roman" w:hAnsi="Times New Roman" w:cs="Times New Roman"/>
          <w:sz w:val="28"/>
          <w:szCs w:val="28"/>
        </w:rPr>
        <w:t>ведущего</w:t>
      </w:r>
      <w:r w:rsidR="00EB0E0A">
        <w:rPr>
          <w:rFonts w:ascii="Times New Roman" w:hAnsi="Times New Roman" w:cs="Times New Roman"/>
          <w:sz w:val="28"/>
          <w:szCs w:val="28"/>
        </w:rPr>
        <w:t xml:space="preserve"> показателя – </w:t>
      </w:r>
      <w:r w:rsidR="00EB0E0A" w:rsidRPr="00EB0E0A">
        <w:rPr>
          <w:rFonts w:ascii="Times New Roman" w:hAnsi="Times New Roman" w:cs="Times New Roman"/>
          <w:sz w:val="28"/>
          <w:szCs w:val="28"/>
        </w:rPr>
        <w:t>«доля муниципальных с</w:t>
      </w:r>
      <w:r w:rsidR="00EB0E0A" w:rsidRPr="00EB0E0A">
        <w:rPr>
          <w:rFonts w:ascii="Times New Roman" w:hAnsi="Times New Roman" w:cs="Times New Roman"/>
          <w:sz w:val="28"/>
          <w:szCs w:val="28"/>
        </w:rPr>
        <w:t>и</w:t>
      </w:r>
      <w:r w:rsidR="00EB0E0A" w:rsidRPr="00EB0E0A">
        <w:rPr>
          <w:rFonts w:ascii="Times New Roman" w:hAnsi="Times New Roman" w:cs="Times New Roman"/>
          <w:sz w:val="28"/>
          <w:szCs w:val="28"/>
        </w:rPr>
        <w:t>стем общего образования, в которых разработаны и реализуются меропри</w:t>
      </w:r>
      <w:r w:rsidR="00EB0E0A" w:rsidRPr="00EB0E0A">
        <w:rPr>
          <w:rFonts w:ascii="Times New Roman" w:hAnsi="Times New Roman" w:cs="Times New Roman"/>
          <w:sz w:val="28"/>
          <w:szCs w:val="28"/>
        </w:rPr>
        <w:t>я</w:t>
      </w:r>
      <w:r w:rsidR="00EB0E0A" w:rsidRPr="00EB0E0A">
        <w:rPr>
          <w:rFonts w:ascii="Times New Roman" w:hAnsi="Times New Roman" w:cs="Times New Roman"/>
          <w:sz w:val="28"/>
          <w:szCs w:val="28"/>
        </w:rPr>
        <w:t>тия по повышению качества образования в общеобразовательных организ</w:t>
      </w:r>
      <w:r w:rsidR="00EB0E0A" w:rsidRPr="00EB0E0A">
        <w:rPr>
          <w:rFonts w:ascii="Times New Roman" w:hAnsi="Times New Roman" w:cs="Times New Roman"/>
          <w:sz w:val="28"/>
          <w:szCs w:val="28"/>
        </w:rPr>
        <w:t>а</w:t>
      </w:r>
      <w:r w:rsidR="00EB0E0A" w:rsidRPr="00EB0E0A">
        <w:rPr>
          <w:rFonts w:ascii="Times New Roman" w:hAnsi="Times New Roman" w:cs="Times New Roman"/>
          <w:sz w:val="28"/>
          <w:szCs w:val="28"/>
        </w:rPr>
        <w:t>циях, показавших низкие образовательные результаты по итогам учебного года, и в общеобразовательных организациях, функционирующих в неблаг</w:t>
      </w:r>
      <w:r w:rsidR="00EB0E0A" w:rsidRPr="00EB0E0A">
        <w:rPr>
          <w:rFonts w:ascii="Times New Roman" w:hAnsi="Times New Roman" w:cs="Times New Roman"/>
          <w:sz w:val="28"/>
          <w:szCs w:val="28"/>
        </w:rPr>
        <w:t>о</w:t>
      </w:r>
      <w:r w:rsidR="00EB0E0A" w:rsidRPr="00EB0E0A">
        <w:rPr>
          <w:rFonts w:ascii="Times New Roman" w:hAnsi="Times New Roman" w:cs="Times New Roman"/>
          <w:sz w:val="28"/>
          <w:szCs w:val="28"/>
        </w:rPr>
        <w:t>приятных социальных условиях, в общем количестве муниципальных систем общего образования»</w:t>
      </w:r>
      <w:r w:rsidR="00EB0E0A">
        <w:rPr>
          <w:rFonts w:ascii="Times New Roman" w:hAnsi="Times New Roman" w:cs="Times New Roman"/>
          <w:sz w:val="28"/>
          <w:szCs w:val="28"/>
        </w:rPr>
        <w:t>.</w:t>
      </w:r>
    </w:p>
    <w:p w:rsidR="00EB0E0A" w:rsidRDefault="00EB0E0A" w:rsidP="00B2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такого рода мероприятий заключается в улучшении качества образовательных результатов в указанных группах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организаций. </w:t>
      </w:r>
      <w:r w:rsidRPr="008B6CE6">
        <w:rPr>
          <w:rFonts w:ascii="Times New Roman" w:hAnsi="Times New Roman" w:cs="Times New Roman"/>
          <w:sz w:val="28"/>
          <w:szCs w:val="28"/>
        </w:rPr>
        <w:t>Данная инициатива, как показывает практика, отвечает устоявшимся мировым традиция</w:t>
      </w:r>
      <w:r w:rsidR="002F45DB">
        <w:rPr>
          <w:rFonts w:ascii="Times New Roman" w:hAnsi="Times New Roman" w:cs="Times New Roman"/>
          <w:sz w:val="28"/>
          <w:szCs w:val="28"/>
        </w:rPr>
        <w:t>м и опыту многих западных стран. В них</w:t>
      </w:r>
      <w:r w:rsidRPr="008B6CE6">
        <w:rPr>
          <w:rFonts w:ascii="Times New Roman" w:hAnsi="Times New Roman" w:cs="Times New Roman"/>
          <w:sz w:val="28"/>
          <w:szCs w:val="28"/>
        </w:rPr>
        <w:t xml:space="preserve"> оказание помощи и поддержки школам-аутсайдерам </w:t>
      </w:r>
      <w:r>
        <w:rPr>
          <w:rFonts w:ascii="Times New Roman" w:hAnsi="Times New Roman" w:cs="Times New Roman"/>
          <w:sz w:val="28"/>
          <w:szCs w:val="28"/>
        </w:rPr>
        <w:t>и школам, находящимся в неблагоприятных социальных условиях</w:t>
      </w:r>
      <w:r w:rsidR="002F4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DB">
        <w:rPr>
          <w:rFonts w:ascii="Times New Roman" w:hAnsi="Times New Roman" w:cs="Times New Roman"/>
          <w:sz w:val="28"/>
          <w:szCs w:val="28"/>
        </w:rPr>
        <w:t>получило</w:t>
      </w:r>
      <w:r w:rsidRPr="008B6CE6">
        <w:rPr>
          <w:rFonts w:ascii="Times New Roman" w:hAnsi="Times New Roman" w:cs="Times New Roman"/>
          <w:sz w:val="28"/>
          <w:szCs w:val="28"/>
        </w:rPr>
        <w:t xml:space="preserve"> законодательное закре</w:t>
      </w:r>
      <w:r w:rsidRPr="008B6CE6">
        <w:rPr>
          <w:rFonts w:ascii="Times New Roman" w:hAnsi="Times New Roman" w:cs="Times New Roman"/>
          <w:sz w:val="28"/>
          <w:szCs w:val="28"/>
        </w:rPr>
        <w:t>п</w:t>
      </w:r>
      <w:r w:rsidRPr="008B6CE6">
        <w:rPr>
          <w:rFonts w:ascii="Times New Roman" w:hAnsi="Times New Roman" w:cs="Times New Roman"/>
          <w:sz w:val="28"/>
          <w:szCs w:val="28"/>
        </w:rPr>
        <w:t xml:space="preserve">ление и </w:t>
      </w:r>
      <w:r w:rsidR="002F45DB">
        <w:rPr>
          <w:rFonts w:ascii="Times New Roman" w:hAnsi="Times New Roman" w:cs="Times New Roman"/>
          <w:sz w:val="28"/>
          <w:szCs w:val="28"/>
        </w:rPr>
        <w:t xml:space="preserve">приобрело </w:t>
      </w:r>
      <w:r w:rsidRPr="008B6CE6">
        <w:rPr>
          <w:rFonts w:ascii="Times New Roman" w:hAnsi="Times New Roman" w:cs="Times New Roman"/>
          <w:sz w:val="28"/>
          <w:szCs w:val="28"/>
        </w:rPr>
        <w:t>характер национальной образовательной стратегии.</w:t>
      </w:r>
    </w:p>
    <w:p w:rsidR="00BC57E1" w:rsidRDefault="00EB0E0A" w:rsidP="00BC5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региональной образовательной практике реализация мероприятий </w:t>
      </w:r>
      <w:r w:rsidRPr="008B6CE6">
        <w:rPr>
          <w:rFonts w:ascii="Times New Roman" w:hAnsi="Times New Roman" w:cs="Times New Roman"/>
          <w:sz w:val="28"/>
          <w:szCs w:val="28"/>
        </w:rPr>
        <w:t>по повышению качества образования в школах с низкими результатами обуч</w:t>
      </w:r>
      <w:r w:rsidRPr="008B6CE6">
        <w:rPr>
          <w:rFonts w:ascii="Times New Roman" w:hAnsi="Times New Roman" w:cs="Times New Roman"/>
          <w:sz w:val="28"/>
          <w:szCs w:val="28"/>
        </w:rPr>
        <w:t>е</w:t>
      </w:r>
      <w:r w:rsidRPr="008B6CE6">
        <w:rPr>
          <w:rFonts w:ascii="Times New Roman" w:hAnsi="Times New Roman" w:cs="Times New Roman"/>
          <w:sz w:val="28"/>
          <w:szCs w:val="28"/>
        </w:rPr>
        <w:t>ния и в школах, функционирующих в небла</w:t>
      </w:r>
      <w:r>
        <w:rPr>
          <w:rFonts w:ascii="Times New Roman" w:hAnsi="Times New Roman" w:cs="Times New Roman"/>
          <w:sz w:val="28"/>
          <w:szCs w:val="28"/>
        </w:rPr>
        <w:t>гоприятных социальных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BC5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поддерживается </w:t>
      </w:r>
      <w:r w:rsidRPr="00EB0E0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0E0A">
        <w:rPr>
          <w:rFonts w:ascii="Times New Roman" w:hAnsi="Times New Roman" w:cs="Times New Roman"/>
          <w:sz w:val="28"/>
          <w:szCs w:val="28"/>
        </w:rPr>
        <w:t xml:space="preserve"> Челябинской области «Ра</w:t>
      </w:r>
      <w:r w:rsidRPr="00EB0E0A">
        <w:rPr>
          <w:rFonts w:ascii="Times New Roman" w:hAnsi="Times New Roman" w:cs="Times New Roman"/>
          <w:sz w:val="28"/>
          <w:szCs w:val="28"/>
        </w:rPr>
        <w:t>з</w:t>
      </w:r>
      <w:r w:rsidRPr="00EB0E0A">
        <w:rPr>
          <w:rFonts w:ascii="Times New Roman" w:hAnsi="Times New Roman" w:cs="Times New Roman"/>
          <w:sz w:val="28"/>
          <w:szCs w:val="28"/>
        </w:rPr>
        <w:t>витие образования в Челябинской области» на 2018-2025 годы</w:t>
      </w:r>
      <w:r w:rsidR="00BC57E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BC57E1">
        <w:rPr>
          <w:rFonts w:ascii="Times New Roman" w:hAnsi="Times New Roman" w:cs="Times New Roman"/>
          <w:sz w:val="28"/>
          <w:szCs w:val="28"/>
        </w:rPr>
        <w:t xml:space="preserve"> Ее ожида</w:t>
      </w:r>
      <w:r w:rsidR="00BC57E1">
        <w:rPr>
          <w:rFonts w:ascii="Times New Roman" w:hAnsi="Times New Roman" w:cs="Times New Roman"/>
          <w:sz w:val="28"/>
          <w:szCs w:val="28"/>
        </w:rPr>
        <w:t>е</w:t>
      </w:r>
      <w:r w:rsidR="00BC57E1">
        <w:rPr>
          <w:rFonts w:ascii="Times New Roman" w:hAnsi="Times New Roman" w:cs="Times New Roman"/>
          <w:sz w:val="28"/>
          <w:szCs w:val="28"/>
        </w:rPr>
        <w:t>мые результаты также связаны с</w:t>
      </w:r>
      <w:r w:rsidR="00BC57E1" w:rsidRPr="00BC57E1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BC57E1">
        <w:rPr>
          <w:rFonts w:ascii="Times New Roman" w:hAnsi="Times New Roman" w:cs="Times New Roman"/>
          <w:sz w:val="28"/>
          <w:szCs w:val="28"/>
        </w:rPr>
        <w:t>м</w:t>
      </w:r>
      <w:r w:rsidR="00BC57E1" w:rsidRPr="00BC57E1">
        <w:rPr>
          <w:rFonts w:ascii="Times New Roman" w:hAnsi="Times New Roman" w:cs="Times New Roman"/>
          <w:sz w:val="28"/>
          <w:szCs w:val="28"/>
        </w:rPr>
        <w:t xml:space="preserve"> доли муниципальных образ</w:t>
      </w:r>
      <w:r w:rsidR="00BC57E1" w:rsidRPr="00BC57E1">
        <w:rPr>
          <w:rFonts w:ascii="Times New Roman" w:hAnsi="Times New Roman" w:cs="Times New Roman"/>
          <w:sz w:val="28"/>
          <w:szCs w:val="28"/>
        </w:rPr>
        <w:t>о</w:t>
      </w:r>
      <w:r w:rsidR="00BC57E1" w:rsidRPr="00BC57E1">
        <w:rPr>
          <w:rFonts w:ascii="Times New Roman" w:hAnsi="Times New Roman" w:cs="Times New Roman"/>
          <w:sz w:val="28"/>
          <w:szCs w:val="28"/>
        </w:rPr>
        <w:t>ваний Челябинской области, в которых разработаны и реализуются меропр</w:t>
      </w:r>
      <w:r w:rsidR="00BC57E1" w:rsidRPr="00BC57E1">
        <w:rPr>
          <w:rFonts w:ascii="Times New Roman" w:hAnsi="Times New Roman" w:cs="Times New Roman"/>
          <w:sz w:val="28"/>
          <w:szCs w:val="28"/>
        </w:rPr>
        <w:t>и</w:t>
      </w:r>
      <w:r w:rsidR="00BC57E1" w:rsidRPr="00BC57E1">
        <w:rPr>
          <w:rFonts w:ascii="Times New Roman" w:hAnsi="Times New Roman" w:cs="Times New Roman"/>
          <w:sz w:val="28"/>
          <w:szCs w:val="28"/>
        </w:rPr>
        <w:t>ятия по повышению качества образования в</w:t>
      </w:r>
      <w:proofErr w:type="gramEnd"/>
      <w:r w:rsidR="00BC57E1" w:rsidRPr="00BC5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7E1" w:rsidRPr="00BC57E1">
        <w:rPr>
          <w:rFonts w:ascii="Times New Roman" w:hAnsi="Times New Roman" w:cs="Times New Roman"/>
          <w:sz w:val="28"/>
          <w:szCs w:val="28"/>
        </w:rPr>
        <w:t>общеобразовательных организ</w:t>
      </w:r>
      <w:r w:rsidR="00BC57E1" w:rsidRPr="00BC57E1">
        <w:rPr>
          <w:rFonts w:ascii="Times New Roman" w:hAnsi="Times New Roman" w:cs="Times New Roman"/>
          <w:sz w:val="28"/>
          <w:szCs w:val="28"/>
        </w:rPr>
        <w:t>а</w:t>
      </w:r>
      <w:r w:rsidR="00BC57E1" w:rsidRPr="00BC57E1">
        <w:rPr>
          <w:rFonts w:ascii="Times New Roman" w:hAnsi="Times New Roman" w:cs="Times New Roman"/>
          <w:sz w:val="28"/>
          <w:szCs w:val="28"/>
        </w:rPr>
        <w:lastRenderedPageBreak/>
        <w:t>циях, показавших низкие образовательные результаты по итогам учебного года, и в общеобразовательных организациях, функционирующих в неблаг</w:t>
      </w:r>
      <w:r w:rsidR="00BC57E1" w:rsidRPr="00BC57E1">
        <w:rPr>
          <w:rFonts w:ascii="Times New Roman" w:hAnsi="Times New Roman" w:cs="Times New Roman"/>
          <w:sz w:val="28"/>
          <w:szCs w:val="28"/>
        </w:rPr>
        <w:t>о</w:t>
      </w:r>
      <w:r w:rsidR="00BC57E1" w:rsidRPr="00BC57E1">
        <w:rPr>
          <w:rFonts w:ascii="Times New Roman" w:hAnsi="Times New Roman" w:cs="Times New Roman"/>
          <w:sz w:val="28"/>
          <w:szCs w:val="28"/>
        </w:rPr>
        <w:t>приятных социальных условиях, в общем количестве муниципальных обр</w:t>
      </w:r>
      <w:r w:rsidR="00BC57E1" w:rsidRPr="00BC57E1">
        <w:rPr>
          <w:rFonts w:ascii="Times New Roman" w:hAnsi="Times New Roman" w:cs="Times New Roman"/>
          <w:sz w:val="28"/>
          <w:szCs w:val="28"/>
        </w:rPr>
        <w:t>а</w:t>
      </w:r>
      <w:r w:rsidR="00BC57E1" w:rsidRPr="00BC57E1">
        <w:rPr>
          <w:rFonts w:ascii="Times New Roman" w:hAnsi="Times New Roman" w:cs="Times New Roman"/>
          <w:sz w:val="28"/>
          <w:szCs w:val="28"/>
        </w:rPr>
        <w:t>зований Челябинской области.</w:t>
      </w:r>
      <w:proofErr w:type="gramEnd"/>
    </w:p>
    <w:p w:rsidR="00BC57E1" w:rsidRDefault="00BC57E1" w:rsidP="00BC5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соответствующих мероприятий по улучшению качества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результатов </w:t>
      </w:r>
      <w:r w:rsidR="00EC77E1">
        <w:rPr>
          <w:rFonts w:ascii="Times New Roman" w:hAnsi="Times New Roman" w:cs="Times New Roman"/>
          <w:sz w:val="28"/>
          <w:szCs w:val="28"/>
        </w:rPr>
        <w:t>осуществляется в соответствии с ранее разраб</w:t>
      </w:r>
      <w:r w:rsidR="00EC77E1">
        <w:rPr>
          <w:rFonts w:ascii="Times New Roman" w:hAnsi="Times New Roman" w:cs="Times New Roman"/>
          <w:sz w:val="28"/>
          <w:szCs w:val="28"/>
        </w:rPr>
        <w:t>о</w:t>
      </w:r>
      <w:r w:rsidR="00EC77E1">
        <w:rPr>
          <w:rFonts w:ascii="Times New Roman" w:hAnsi="Times New Roman" w:cs="Times New Roman"/>
          <w:sz w:val="28"/>
          <w:szCs w:val="28"/>
        </w:rPr>
        <w:t>танными и прошедшими профессионально-общественную экспертизу реги</w:t>
      </w:r>
      <w:r w:rsidR="00EC77E1">
        <w:rPr>
          <w:rFonts w:ascii="Times New Roman" w:hAnsi="Times New Roman" w:cs="Times New Roman"/>
          <w:sz w:val="28"/>
          <w:szCs w:val="28"/>
        </w:rPr>
        <w:t>о</w:t>
      </w:r>
      <w:r w:rsidR="00EC77E1">
        <w:rPr>
          <w:rFonts w:ascii="Times New Roman" w:hAnsi="Times New Roman" w:cs="Times New Roman"/>
          <w:sz w:val="28"/>
          <w:szCs w:val="28"/>
        </w:rPr>
        <w:t xml:space="preserve">нальными модельными программами: </w:t>
      </w:r>
      <w:r w:rsidR="00EC77E1" w:rsidRPr="00EC77E1">
        <w:rPr>
          <w:rFonts w:ascii="Times New Roman" w:hAnsi="Times New Roman" w:cs="Times New Roman"/>
          <w:sz w:val="28"/>
          <w:szCs w:val="28"/>
        </w:rPr>
        <w:t>«Интерактивная площадка “Сетевой навигатор качества образования”»</w:t>
      </w:r>
      <w:r w:rsidR="00EC77E1">
        <w:rPr>
          <w:rFonts w:ascii="Times New Roman" w:hAnsi="Times New Roman" w:cs="Times New Roman"/>
          <w:sz w:val="28"/>
          <w:szCs w:val="28"/>
        </w:rPr>
        <w:t xml:space="preserve"> и </w:t>
      </w:r>
      <w:r w:rsidR="00EC77E1" w:rsidRPr="00EC77E1">
        <w:rPr>
          <w:rFonts w:ascii="Times New Roman" w:hAnsi="Times New Roman" w:cs="Times New Roman"/>
          <w:sz w:val="28"/>
          <w:szCs w:val="28"/>
        </w:rPr>
        <w:t>«Образовательный технопарк: новые возможности повышения каче</w:t>
      </w:r>
      <w:r w:rsidR="00EC77E1">
        <w:rPr>
          <w:rFonts w:ascii="Times New Roman" w:hAnsi="Times New Roman" w:cs="Times New Roman"/>
          <w:sz w:val="28"/>
          <w:szCs w:val="28"/>
        </w:rPr>
        <w:t>ства образования»</w:t>
      </w:r>
      <w:r w:rsidR="00D303F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2F45DB">
        <w:rPr>
          <w:rFonts w:ascii="Times New Roman" w:hAnsi="Times New Roman" w:cs="Times New Roman"/>
          <w:sz w:val="28"/>
          <w:szCs w:val="28"/>
        </w:rPr>
        <w:t>. На содержание и характер</w:t>
      </w:r>
      <w:r w:rsidR="00EC77E1">
        <w:rPr>
          <w:rFonts w:ascii="Times New Roman" w:hAnsi="Times New Roman" w:cs="Times New Roman"/>
          <w:sz w:val="28"/>
          <w:szCs w:val="28"/>
        </w:rPr>
        <w:t xml:space="preserve"> реализации мероприятий по улучшению качества образовательных результ</w:t>
      </w:r>
      <w:r w:rsidR="00EC77E1">
        <w:rPr>
          <w:rFonts w:ascii="Times New Roman" w:hAnsi="Times New Roman" w:cs="Times New Roman"/>
          <w:sz w:val="28"/>
          <w:szCs w:val="28"/>
        </w:rPr>
        <w:t>а</w:t>
      </w:r>
      <w:r w:rsidR="00EC77E1">
        <w:rPr>
          <w:rFonts w:ascii="Times New Roman" w:hAnsi="Times New Roman" w:cs="Times New Roman"/>
          <w:sz w:val="28"/>
          <w:szCs w:val="28"/>
        </w:rPr>
        <w:t xml:space="preserve">тов оказывает и региональная </w:t>
      </w:r>
      <w:r w:rsidR="00EC77E1" w:rsidRPr="00EC77E1">
        <w:rPr>
          <w:rFonts w:ascii="Times New Roman" w:hAnsi="Times New Roman" w:cs="Times New Roman"/>
          <w:sz w:val="28"/>
          <w:szCs w:val="28"/>
        </w:rPr>
        <w:t>модельная программа поддержки школ с ни</w:t>
      </w:r>
      <w:r w:rsidR="00EC77E1" w:rsidRPr="00EC77E1">
        <w:rPr>
          <w:rFonts w:ascii="Times New Roman" w:hAnsi="Times New Roman" w:cs="Times New Roman"/>
          <w:sz w:val="28"/>
          <w:szCs w:val="28"/>
        </w:rPr>
        <w:t>з</w:t>
      </w:r>
      <w:r w:rsidR="00EC77E1" w:rsidRPr="00EC77E1">
        <w:rPr>
          <w:rFonts w:ascii="Times New Roman" w:hAnsi="Times New Roman" w:cs="Times New Roman"/>
          <w:sz w:val="28"/>
          <w:szCs w:val="28"/>
        </w:rPr>
        <w:t>кими результатами обучения, реализующих общеобразовательные програ</w:t>
      </w:r>
      <w:r w:rsidR="00EC77E1" w:rsidRPr="00EC77E1">
        <w:rPr>
          <w:rFonts w:ascii="Times New Roman" w:hAnsi="Times New Roman" w:cs="Times New Roman"/>
          <w:sz w:val="28"/>
          <w:szCs w:val="28"/>
        </w:rPr>
        <w:t>м</w:t>
      </w:r>
      <w:r w:rsidR="00EC77E1" w:rsidRPr="00EC77E1">
        <w:rPr>
          <w:rFonts w:ascii="Times New Roman" w:hAnsi="Times New Roman" w:cs="Times New Roman"/>
          <w:sz w:val="28"/>
          <w:szCs w:val="28"/>
        </w:rPr>
        <w:t>мы в очно-заочной форме обучения</w:t>
      </w:r>
      <w:r w:rsidR="00D303F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EC77E1">
        <w:rPr>
          <w:rFonts w:ascii="Times New Roman" w:hAnsi="Times New Roman" w:cs="Times New Roman"/>
          <w:sz w:val="28"/>
          <w:szCs w:val="28"/>
        </w:rPr>
        <w:t>.</w:t>
      </w:r>
    </w:p>
    <w:p w:rsidR="002F45DB" w:rsidRDefault="00D303F7" w:rsidP="00BC5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Методологическую основу реализации мероприятий по </w:t>
      </w:r>
      <w:r w:rsidRPr="00EB0E0A">
        <w:rPr>
          <w:rFonts w:ascii="Times New Roman" w:hAnsi="Times New Roman" w:cs="Times New Roman"/>
          <w:sz w:val="28"/>
          <w:szCs w:val="28"/>
        </w:rPr>
        <w:t>повышению качества образования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 низкими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зовательными результатами и </w:t>
      </w:r>
      <w:r w:rsidRPr="00EB0E0A">
        <w:rPr>
          <w:rFonts w:ascii="Times New Roman" w:hAnsi="Times New Roman" w:cs="Times New Roman"/>
          <w:sz w:val="28"/>
          <w:szCs w:val="28"/>
        </w:rPr>
        <w:t>в общеобразовательных организациях, фун</w:t>
      </w:r>
      <w:r w:rsidRPr="00EB0E0A">
        <w:rPr>
          <w:rFonts w:ascii="Times New Roman" w:hAnsi="Times New Roman" w:cs="Times New Roman"/>
          <w:sz w:val="28"/>
          <w:szCs w:val="28"/>
        </w:rPr>
        <w:t>к</w:t>
      </w:r>
      <w:r w:rsidRPr="00EB0E0A">
        <w:rPr>
          <w:rFonts w:ascii="Times New Roman" w:hAnsi="Times New Roman" w:cs="Times New Roman"/>
          <w:sz w:val="28"/>
          <w:szCs w:val="28"/>
        </w:rPr>
        <w:t>ционирующих в неблагоприятных социаль</w:t>
      </w:r>
      <w:r>
        <w:rPr>
          <w:rFonts w:ascii="Times New Roman" w:hAnsi="Times New Roman" w:cs="Times New Roman"/>
          <w:sz w:val="28"/>
          <w:szCs w:val="28"/>
        </w:rPr>
        <w:t>ных условиях, образует идея управленческого содействия</w:t>
      </w:r>
      <w:r w:rsidR="009D386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  <w:r w:rsidR="009D3868">
        <w:rPr>
          <w:rFonts w:ascii="Times New Roman" w:hAnsi="Times New Roman" w:cs="Times New Roman"/>
          <w:sz w:val="28"/>
          <w:szCs w:val="28"/>
        </w:rPr>
        <w:t xml:space="preserve"> </w:t>
      </w:r>
      <w:r w:rsidR="00BC215D">
        <w:rPr>
          <w:rFonts w:ascii="Times New Roman" w:hAnsi="Times New Roman" w:cs="Times New Roman"/>
          <w:sz w:val="28"/>
          <w:szCs w:val="28"/>
        </w:rPr>
        <w:t>Расширенное</w:t>
      </w:r>
      <w:r w:rsidR="009D3868" w:rsidRPr="009D3868">
        <w:rPr>
          <w:rFonts w:ascii="Times New Roman" w:hAnsi="Times New Roman" w:cs="Times New Roman"/>
          <w:sz w:val="28"/>
          <w:szCs w:val="28"/>
        </w:rPr>
        <w:t xml:space="preserve"> толкование содействия предп</w:t>
      </w:r>
      <w:r w:rsidR="009D3868" w:rsidRPr="009D3868">
        <w:rPr>
          <w:rFonts w:ascii="Times New Roman" w:hAnsi="Times New Roman" w:cs="Times New Roman"/>
          <w:sz w:val="28"/>
          <w:szCs w:val="28"/>
        </w:rPr>
        <w:t>о</w:t>
      </w:r>
      <w:r w:rsidR="009D3868" w:rsidRPr="009D3868">
        <w:rPr>
          <w:rFonts w:ascii="Times New Roman" w:hAnsi="Times New Roman" w:cs="Times New Roman"/>
          <w:sz w:val="28"/>
          <w:szCs w:val="28"/>
        </w:rPr>
        <w:t xml:space="preserve">лагает рассмотрение еще двух его значений, а именно: </w:t>
      </w:r>
    </w:p>
    <w:p w:rsidR="002F45DB" w:rsidRDefault="002F45DB" w:rsidP="00BC5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3868" w:rsidRPr="009D3868">
        <w:rPr>
          <w:rFonts w:ascii="Times New Roman" w:hAnsi="Times New Roman" w:cs="Times New Roman"/>
          <w:sz w:val="28"/>
          <w:szCs w:val="28"/>
        </w:rPr>
        <w:t>создание условий, необходимых для благоприятного или качестве</w:t>
      </w:r>
      <w:r w:rsidR="009D3868" w:rsidRPr="009D3868">
        <w:rPr>
          <w:rFonts w:ascii="Times New Roman" w:hAnsi="Times New Roman" w:cs="Times New Roman"/>
          <w:sz w:val="28"/>
          <w:szCs w:val="28"/>
        </w:rPr>
        <w:t>н</w:t>
      </w:r>
      <w:r w:rsidR="009D3868" w:rsidRPr="009D3868">
        <w:rPr>
          <w:rFonts w:ascii="Times New Roman" w:hAnsi="Times New Roman" w:cs="Times New Roman"/>
          <w:sz w:val="28"/>
          <w:szCs w:val="28"/>
        </w:rPr>
        <w:t>ного осуществления какого-либо процесса</w:t>
      </w:r>
      <w:r w:rsidR="009D38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3F7" w:rsidRDefault="002F45DB" w:rsidP="00BC5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3868" w:rsidRPr="009D3868">
        <w:rPr>
          <w:rFonts w:ascii="Times New Roman" w:hAnsi="Times New Roman" w:cs="Times New Roman"/>
          <w:sz w:val="28"/>
          <w:szCs w:val="28"/>
        </w:rPr>
        <w:t xml:space="preserve">совместное действие, соучастие. </w:t>
      </w:r>
    </w:p>
    <w:p w:rsidR="009D3868" w:rsidRPr="002A3038" w:rsidRDefault="009D3868" w:rsidP="009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38">
        <w:rPr>
          <w:rFonts w:ascii="Times New Roman" w:hAnsi="Times New Roman" w:cs="Times New Roman"/>
          <w:sz w:val="28"/>
          <w:szCs w:val="28"/>
        </w:rPr>
        <w:t>Управленческое содействие предполагает, что объективно необход</w:t>
      </w:r>
      <w:r w:rsidRPr="002A3038">
        <w:rPr>
          <w:rFonts w:ascii="Times New Roman" w:hAnsi="Times New Roman" w:cs="Times New Roman"/>
          <w:sz w:val="28"/>
          <w:szCs w:val="28"/>
        </w:rPr>
        <w:t>и</w:t>
      </w:r>
      <w:r w:rsidRPr="002A3038">
        <w:rPr>
          <w:rFonts w:ascii="Times New Roman" w:hAnsi="Times New Roman" w:cs="Times New Roman"/>
          <w:sz w:val="28"/>
          <w:szCs w:val="28"/>
        </w:rPr>
        <w:t>мая, адресная и целе</w:t>
      </w:r>
      <w:r w:rsidR="00C96723">
        <w:rPr>
          <w:rFonts w:ascii="Times New Roman" w:hAnsi="Times New Roman" w:cs="Times New Roman"/>
          <w:sz w:val="28"/>
          <w:szCs w:val="28"/>
        </w:rPr>
        <w:t>сообразная помощь должна сопровождаться</w:t>
      </w:r>
      <w:r w:rsidRPr="002A3038">
        <w:rPr>
          <w:rFonts w:ascii="Times New Roman" w:hAnsi="Times New Roman" w:cs="Times New Roman"/>
          <w:sz w:val="28"/>
          <w:szCs w:val="28"/>
        </w:rPr>
        <w:t xml:space="preserve"> созданием условий и налаживанием совместной деятельности между тем, кто оказывает помощь, и тем, кто такую пом</w:t>
      </w:r>
      <w:r w:rsidR="00C96723">
        <w:rPr>
          <w:rFonts w:ascii="Times New Roman" w:hAnsi="Times New Roman" w:cs="Times New Roman"/>
          <w:sz w:val="28"/>
          <w:szCs w:val="28"/>
        </w:rPr>
        <w:t>ощь получает. Субъектами</w:t>
      </w:r>
      <w:r w:rsidRPr="002A3038">
        <w:rPr>
          <w:rFonts w:ascii="Times New Roman" w:hAnsi="Times New Roman" w:cs="Times New Roman"/>
          <w:sz w:val="28"/>
          <w:szCs w:val="28"/>
        </w:rPr>
        <w:t xml:space="preserve"> получения такого рода помощи в рамках реализа</w:t>
      </w:r>
      <w:r w:rsidR="00C96723">
        <w:rPr>
          <w:rFonts w:ascii="Times New Roman" w:hAnsi="Times New Roman" w:cs="Times New Roman"/>
          <w:sz w:val="28"/>
          <w:szCs w:val="28"/>
        </w:rPr>
        <w:t>ции государственной программы</w:t>
      </w:r>
      <w:r w:rsidRPr="002A3038">
        <w:rPr>
          <w:rFonts w:ascii="Times New Roman" w:hAnsi="Times New Roman" w:cs="Times New Roman"/>
          <w:sz w:val="28"/>
          <w:szCs w:val="28"/>
        </w:rPr>
        <w:t xml:space="preserve"> Челябинской области «Развитие образования в Челябинской области» на 2018-2025 годы являются общеобразовательные организации, функционирующие в неблаг</w:t>
      </w:r>
      <w:r w:rsidRPr="002A3038">
        <w:rPr>
          <w:rFonts w:ascii="Times New Roman" w:hAnsi="Times New Roman" w:cs="Times New Roman"/>
          <w:sz w:val="28"/>
          <w:szCs w:val="28"/>
        </w:rPr>
        <w:t>о</w:t>
      </w:r>
      <w:r w:rsidRPr="002A3038">
        <w:rPr>
          <w:rFonts w:ascii="Times New Roman" w:hAnsi="Times New Roman" w:cs="Times New Roman"/>
          <w:sz w:val="28"/>
          <w:szCs w:val="28"/>
        </w:rPr>
        <w:t xml:space="preserve">приятных социальных </w:t>
      </w:r>
      <w:r w:rsidR="002A3038" w:rsidRPr="002A3038">
        <w:rPr>
          <w:rFonts w:ascii="Times New Roman" w:hAnsi="Times New Roman" w:cs="Times New Roman"/>
          <w:sz w:val="28"/>
          <w:szCs w:val="28"/>
        </w:rPr>
        <w:t xml:space="preserve">условиях. Поддержка данных школ осуществляется с использованием специальных адресных программ. Адресные программы поддержки представляют собой систему управленческих и педагогических решений, которые разрабатываются для обеспечения равных шансов детей на </w:t>
      </w:r>
      <w:r w:rsidR="002A3038" w:rsidRPr="002A3038">
        <w:rPr>
          <w:rFonts w:ascii="Times New Roman" w:hAnsi="Times New Roman" w:cs="Times New Roman"/>
          <w:sz w:val="28"/>
          <w:szCs w:val="28"/>
        </w:rPr>
        <w:lastRenderedPageBreak/>
        <w:t>получение качественного образования, независимо от того, в каких социал</w:t>
      </w:r>
      <w:r w:rsidR="002A3038" w:rsidRPr="002A3038">
        <w:rPr>
          <w:rFonts w:ascii="Times New Roman" w:hAnsi="Times New Roman" w:cs="Times New Roman"/>
          <w:sz w:val="28"/>
          <w:szCs w:val="28"/>
        </w:rPr>
        <w:t>ь</w:t>
      </w:r>
      <w:r w:rsidR="002A3038" w:rsidRPr="002A3038">
        <w:rPr>
          <w:rFonts w:ascii="Times New Roman" w:hAnsi="Times New Roman" w:cs="Times New Roman"/>
          <w:sz w:val="28"/>
          <w:szCs w:val="28"/>
        </w:rPr>
        <w:t>ных условиях они проживают. В 2019 году реализация адресных программ поддержки общеобразовательных организаций, функционирующих в небл</w:t>
      </w:r>
      <w:r w:rsidR="002A3038" w:rsidRPr="002A3038">
        <w:rPr>
          <w:rFonts w:ascii="Times New Roman" w:hAnsi="Times New Roman" w:cs="Times New Roman"/>
          <w:sz w:val="28"/>
          <w:szCs w:val="28"/>
        </w:rPr>
        <w:t>а</w:t>
      </w:r>
      <w:r w:rsidR="002A3038" w:rsidRPr="002A3038">
        <w:rPr>
          <w:rFonts w:ascii="Times New Roman" w:hAnsi="Times New Roman" w:cs="Times New Roman"/>
          <w:sz w:val="28"/>
          <w:szCs w:val="28"/>
        </w:rPr>
        <w:t>гоприятных социальных условиях, осуществляется с учетом дополнительн</w:t>
      </w:r>
      <w:r w:rsidR="002A3038" w:rsidRPr="002A3038">
        <w:rPr>
          <w:rFonts w:ascii="Times New Roman" w:hAnsi="Times New Roman" w:cs="Times New Roman"/>
          <w:sz w:val="28"/>
          <w:szCs w:val="28"/>
        </w:rPr>
        <w:t>о</w:t>
      </w:r>
      <w:r w:rsidR="002A3038" w:rsidRPr="002A3038">
        <w:rPr>
          <w:rFonts w:ascii="Times New Roman" w:hAnsi="Times New Roman" w:cs="Times New Roman"/>
          <w:sz w:val="28"/>
          <w:szCs w:val="28"/>
        </w:rPr>
        <w:t>го показателя идентификации – «Предрасположенность контингента обуч</w:t>
      </w:r>
      <w:r w:rsidR="002A3038" w:rsidRPr="002A3038">
        <w:rPr>
          <w:rFonts w:ascii="Times New Roman" w:hAnsi="Times New Roman" w:cs="Times New Roman"/>
          <w:sz w:val="28"/>
          <w:szCs w:val="28"/>
        </w:rPr>
        <w:t>а</w:t>
      </w:r>
      <w:r w:rsidR="002A3038" w:rsidRPr="002A3038">
        <w:rPr>
          <w:rFonts w:ascii="Times New Roman" w:hAnsi="Times New Roman" w:cs="Times New Roman"/>
          <w:sz w:val="28"/>
          <w:szCs w:val="28"/>
        </w:rPr>
        <w:t>ющихся к агрессивному и противоправному поведению». Соответственно адресные программы разрабатываются и реализуются в направлении по</w:t>
      </w:r>
      <w:r w:rsidR="002A3038" w:rsidRPr="002A3038">
        <w:rPr>
          <w:rFonts w:ascii="Times New Roman" w:hAnsi="Times New Roman" w:cs="Times New Roman"/>
          <w:sz w:val="28"/>
          <w:szCs w:val="28"/>
        </w:rPr>
        <w:t>д</w:t>
      </w:r>
      <w:r w:rsidR="002A3038" w:rsidRPr="002A3038">
        <w:rPr>
          <w:rFonts w:ascii="Times New Roman" w:hAnsi="Times New Roman" w:cs="Times New Roman"/>
          <w:sz w:val="28"/>
          <w:szCs w:val="28"/>
        </w:rPr>
        <w:t>держки общеобразовательных организаций, которые функционируют в н</w:t>
      </w:r>
      <w:r w:rsidR="002A3038" w:rsidRPr="002A3038">
        <w:rPr>
          <w:rFonts w:ascii="Times New Roman" w:hAnsi="Times New Roman" w:cs="Times New Roman"/>
          <w:sz w:val="28"/>
          <w:szCs w:val="28"/>
        </w:rPr>
        <w:t>е</w:t>
      </w:r>
      <w:r w:rsidR="002A3038" w:rsidRPr="002A3038">
        <w:rPr>
          <w:rFonts w:ascii="Times New Roman" w:hAnsi="Times New Roman" w:cs="Times New Roman"/>
          <w:sz w:val="28"/>
          <w:szCs w:val="28"/>
        </w:rPr>
        <w:t>благоприятных социальных условиях и контингенты обучающихся которых демонстрируют предрасположенность к противоправному и агрессивному поведению.</w:t>
      </w:r>
    </w:p>
    <w:p w:rsidR="002A3038" w:rsidRDefault="0093432E" w:rsidP="009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этих обстоятельств,</w:t>
      </w:r>
      <w:r w:rsidR="002A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A3038">
        <w:rPr>
          <w:rFonts w:ascii="Times New Roman" w:hAnsi="Times New Roman" w:cs="Times New Roman"/>
          <w:sz w:val="28"/>
          <w:szCs w:val="28"/>
        </w:rPr>
        <w:t>Концепция мониторинга р</w:t>
      </w:r>
      <w:r w:rsidR="002A3038">
        <w:rPr>
          <w:rFonts w:ascii="Times New Roman" w:hAnsi="Times New Roman" w:cs="Times New Roman"/>
          <w:sz w:val="28"/>
          <w:szCs w:val="28"/>
        </w:rPr>
        <w:t>е</w:t>
      </w:r>
      <w:r w:rsidR="002A3038">
        <w:rPr>
          <w:rFonts w:ascii="Times New Roman" w:hAnsi="Times New Roman" w:cs="Times New Roman"/>
          <w:sz w:val="28"/>
          <w:szCs w:val="28"/>
        </w:rPr>
        <w:t xml:space="preserve">ализации программ адресной помощи общеобразовательным организациям, </w:t>
      </w:r>
      <w:r w:rsidR="002A3038" w:rsidRPr="00201B02">
        <w:rPr>
          <w:rFonts w:ascii="Times New Roman" w:hAnsi="Times New Roman" w:cs="Times New Roman"/>
          <w:sz w:val="28"/>
          <w:szCs w:val="28"/>
        </w:rPr>
        <w:t>функционирующи</w:t>
      </w:r>
      <w:r w:rsidR="002A3038">
        <w:rPr>
          <w:rFonts w:ascii="Times New Roman" w:hAnsi="Times New Roman" w:cs="Times New Roman"/>
          <w:sz w:val="28"/>
          <w:szCs w:val="28"/>
        </w:rPr>
        <w:t>м</w:t>
      </w:r>
      <w:r w:rsidR="002A3038" w:rsidRPr="00201B02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</w:t>
      </w:r>
      <w:r w:rsidR="002A3038">
        <w:rPr>
          <w:rFonts w:ascii="Times New Roman" w:hAnsi="Times New Roman" w:cs="Times New Roman"/>
          <w:sz w:val="28"/>
          <w:szCs w:val="28"/>
        </w:rPr>
        <w:t xml:space="preserve">, в том числе общеобразовательным организациям, контингенты обучающихся которых демонстрируют предрасположенность </w:t>
      </w:r>
      <w:r w:rsidR="002A3038" w:rsidRPr="00BA689D">
        <w:rPr>
          <w:rFonts w:ascii="Times New Roman" w:hAnsi="Times New Roman" w:cs="Times New Roman"/>
          <w:sz w:val="28"/>
          <w:szCs w:val="28"/>
        </w:rPr>
        <w:t>к противоправному и агрессивному поведению</w:t>
      </w:r>
      <w:r w:rsidR="002A3038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="00C96723">
        <w:rPr>
          <w:rFonts w:ascii="Times New Roman" w:hAnsi="Times New Roman" w:cs="Times New Roman"/>
          <w:sz w:val="28"/>
          <w:szCs w:val="28"/>
        </w:rPr>
        <w:t>. Концепция определяе</w:t>
      </w:r>
      <w:r w:rsidR="002A3038">
        <w:rPr>
          <w:rFonts w:ascii="Times New Roman" w:hAnsi="Times New Roman" w:cs="Times New Roman"/>
          <w:sz w:val="28"/>
          <w:szCs w:val="28"/>
        </w:rPr>
        <w:t>т основные идеи и м</w:t>
      </w:r>
      <w:r w:rsidR="002A3038">
        <w:rPr>
          <w:rFonts w:ascii="Times New Roman" w:hAnsi="Times New Roman" w:cs="Times New Roman"/>
          <w:sz w:val="28"/>
          <w:szCs w:val="28"/>
        </w:rPr>
        <w:t>е</w:t>
      </w:r>
      <w:r w:rsidR="002A3038">
        <w:rPr>
          <w:rFonts w:ascii="Times New Roman" w:hAnsi="Times New Roman" w:cs="Times New Roman"/>
          <w:sz w:val="28"/>
          <w:szCs w:val="28"/>
        </w:rPr>
        <w:t>ханизм поддержки процесса управления реализацией таких программ.</w:t>
      </w:r>
    </w:p>
    <w:p w:rsidR="009D3868" w:rsidRDefault="002A3038" w:rsidP="009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Pr="002A3038">
        <w:rPr>
          <w:rFonts w:ascii="Times New Roman" w:hAnsi="Times New Roman" w:cs="Times New Roman"/>
          <w:sz w:val="28"/>
          <w:szCs w:val="28"/>
        </w:rPr>
        <w:t xml:space="preserve"> Концепции за основу принято определение мониторинга как систематического сбора и обработки </w:t>
      </w:r>
      <w:hyperlink r:id="rId9" w:tooltip="Информация" w:history="1">
        <w:r w:rsidRPr="002A3038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2A3038">
        <w:rPr>
          <w:rFonts w:ascii="Times New Roman" w:hAnsi="Times New Roman" w:cs="Times New Roman"/>
          <w:sz w:val="28"/>
          <w:szCs w:val="28"/>
        </w:rPr>
        <w:t>, которая может быть и</w:t>
      </w:r>
      <w:r w:rsidRPr="002A3038">
        <w:rPr>
          <w:rFonts w:ascii="Times New Roman" w:hAnsi="Times New Roman" w:cs="Times New Roman"/>
          <w:sz w:val="28"/>
          <w:szCs w:val="28"/>
        </w:rPr>
        <w:t>с</w:t>
      </w:r>
      <w:r w:rsidRPr="002A3038">
        <w:rPr>
          <w:rFonts w:ascii="Times New Roman" w:hAnsi="Times New Roman" w:cs="Times New Roman"/>
          <w:sz w:val="28"/>
          <w:szCs w:val="28"/>
        </w:rPr>
        <w:t xml:space="preserve">пользована для улучшения процесса принятия решений, информирования общественности, а также в качестве инструмента обеспечения обратной связи в целях осуществления проектов, оценки программ </w:t>
      </w:r>
      <w:r w:rsidRPr="003F2B3E">
        <w:rPr>
          <w:rFonts w:ascii="Times New Roman" w:hAnsi="Times New Roman" w:cs="Times New Roman"/>
          <w:sz w:val="28"/>
          <w:szCs w:val="28"/>
        </w:rPr>
        <w:t xml:space="preserve">или выработки </w:t>
      </w:r>
      <w:r w:rsidR="00261309" w:rsidRPr="003F2B3E">
        <w:rPr>
          <w:rFonts w:ascii="Times New Roman" w:hAnsi="Times New Roman" w:cs="Times New Roman"/>
          <w:sz w:val="28"/>
          <w:szCs w:val="28"/>
        </w:rPr>
        <w:t>дальне</w:t>
      </w:r>
      <w:r w:rsidR="00261309" w:rsidRPr="003F2B3E">
        <w:rPr>
          <w:rFonts w:ascii="Times New Roman" w:hAnsi="Times New Roman" w:cs="Times New Roman"/>
          <w:sz w:val="28"/>
          <w:szCs w:val="28"/>
        </w:rPr>
        <w:t>й</w:t>
      </w:r>
      <w:r w:rsidR="00261309" w:rsidRPr="003F2B3E">
        <w:rPr>
          <w:rFonts w:ascii="Times New Roman" w:hAnsi="Times New Roman" w:cs="Times New Roman"/>
          <w:sz w:val="28"/>
          <w:szCs w:val="28"/>
        </w:rPr>
        <w:t xml:space="preserve">шей </w:t>
      </w:r>
      <w:r w:rsidRPr="003F2B3E">
        <w:rPr>
          <w:rFonts w:ascii="Times New Roman" w:hAnsi="Times New Roman" w:cs="Times New Roman"/>
          <w:sz w:val="28"/>
          <w:szCs w:val="28"/>
        </w:rPr>
        <w:t>политики</w:t>
      </w:r>
      <w:r w:rsidR="00261309" w:rsidRPr="003F2B3E">
        <w:rPr>
          <w:rFonts w:ascii="Times New Roman" w:hAnsi="Times New Roman" w:cs="Times New Roman"/>
          <w:sz w:val="28"/>
          <w:szCs w:val="28"/>
        </w:rPr>
        <w:t xml:space="preserve"> адресной помощи</w:t>
      </w:r>
      <w:r w:rsidRPr="003F2B3E">
        <w:rPr>
          <w:rFonts w:ascii="Times New Roman" w:hAnsi="Times New Roman" w:cs="Times New Roman"/>
          <w:sz w:val="28"/>
          <w:szCs w:val="28"/>
        </w:rPr>
        <w:t>. Соответствующие механизмы</w:t>
      </w:r>
      <w:r>
        <w:rPr>
          <w:rFonts w:ascii="Times New Roman" w:hAnsi="Times New Roman" w:cs="Times New Roman"/>
          <w:sz w:val="28"/>
          <w:szCs w:val="28"/>
        </w:rPr>
        <w:t xml:space="preserve"> сбора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работки информации, а также принятия решений рассматриваются в плане улучшения образовательных ре</w:t>
      </w:r>
      <w:r w:rsidR="00463156">
        <w:rPr>
          <w:rFonts w:ascii="Times New Roman" w:hAnsi="Times New Roman" w:cs="Times New Roman"/>
          <w:sz w:val="28"/>
          <w:szCs w:val="28"/>
        </w:rPr>
        <w:t>зультатов в школах,</w:t>
      </w:r>
      <w:r w:rsidRPr="002A3038">
        <w:rPr>
          <w:rFonts w:ascii="Times New Roman" w:hAnsi="Times New Roman" w:cs="Times New Roman"/>
          <w:sz w:val="28"/>
          <w:szCs w:val="28"/>
        </w:rPr>
        <w:t xml:space="preserve"> которые функционируют в неблагоприятных социальных условиях </w:t>
      </w:r>
      <w:r w:rsidRPr="00BC215D">
        <w:rPr>
          <w:rFonts w:ascii="Times New Roman" w:hAnsi="Times New Roman" w:cs="Times New Roman"/>
          <w:sz w:val="28"/>
          <w:szCs w:val="28"/>
        </w:rPr>
        <w:t>и контингенты обучающихся кот</w:t>
      </w:r>
      <w:r w:rsidRPr="00BC215D">
        <w:rPr>
          <w:rFonts w:ascii="Times New Roman" w:hAnsi="Times New Roman" w:cs="Times New Roman"/>
          <w:sz w:val="28"/>
          <w:szCs w:val="28"/>
        </w:rPr>
        <w:t>о</w:t>
      </w:r>
      <w:r w:rsidRPr="00BC215D">
        <w:rPr>
          <w:rFonts w:ascii="Times New Roman" w:hAnsi="Times New Roman" w:cs="Times New Roman"/>
          <w:sz w:val="28"/>
          <w:szCs w:val="28"/>
        </w:rPr>
        <w:t>рых</w:t>
      </w:r>
      <w:r w:rsidRPr="002A3038">
        <w:rPr>
          <w:rFonts w:ascii="Times New Roman" w:hAnsi="Times New Roman" w:cs="Times New Roman"/>
          <w:sz w:val="28"/>
          <w:szCs w:val="28"/>
        </w:rPr>
        <w:t xml:space="preserve"> демонстрируют предрасположенность к противоправному и агрессивн</w:t>
      </w:r>
      <w:r w:rsidRPr="002A3038">
        <w:rPr>
          <w:rFonts w:ascii="Times New Roman" w:hAnsi="Times New Roman" w:cs="Times New Roman"/>
          <w:sz w:val="28"/>
          <w:szCs w:val="28"/>
        </w:rPr>
        <w:t>о</w:t>
      </w:r>
      <w:r w:rsidRPr="002A3038">
        <w:rPr>
          <w:rFonts w:ascii="Times New Roman" w:hAnsi="Times New Roman" w:cs="Times New Roman"/>
          <w:sz w:val="28"/>
          <w:szCs w:val="28"/>
        </w:rPr>
        <w:t>му поведению</w:t>
      </w:r>
      <w:r>
        <w:rPr>
          <w:rFonts w:ascii="Times New Roman" w:hAnsi="Times New Roman" w:cs="Times New Roman"/>
          <w:sz w:val="28"/>
          <w:szCs w:val="28"/>
        </w:rPr>
        <w:t>. При этом контекст «образовательные результаты» выходит за рамки предметных знаний обучающихся и охва</w:t>
      </w:r>
      <w:r w:rsidR="00EA1B2D">
        <w:rPr>
          <w:rFonts w:ascii="Times New Roman" w:hAnsi="Times New Roman" w:cs="Times New Roman"/>
          <w:sz w:val="28"/>
          <w:szCs w:val="28"/>
        </w:rPr>
        <w:t>тывает многообразие аспе</w:t>
      </w:r>
      <w:r w:rsidR="00EA1B2D">
        <w:rPr>
          <w:rFonts w:ascii="Times New Roman" w:hAnsi="Times New Roman" w:cs="Times New Roman"/>
          <w:sz w:val="28"/>
          <w:szCs w:val="28"/>
        </w:rPr>
        <w:t>к</w:t>
      </w:r>
      <w:r w:rsidR="00EA1B2D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EA1B2D">
        <w:rPr>
          <w:rFonts w:ascii="Times New Roman" w:hAnsi="Times New Roman" w:cs="Times New Roman"/>
          <w:sz w:val="28"/>
          <w:szCs w:val="28"/>
        </w:rPr>
        <w:t xml:space="preserve">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32E" w:rsidRPr="0093432E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BC215D" w:rsidRPr="0093432E">
        <w:rPr>
          <w:rFonts w:ascii="Times New Roman" w:hAnsi="Times New Roman" w:cs="Times New Roman"/>
          <w:sz w:val="28"/>
          <w:szCs w:val="28"/>
        </w:rPr>
        <w:t>содержание</w:t>
      </w:r>
      <w:r w:rsidRPr="0093432E">
        <w:rPr>
          <w:rFonts w:ascii="Times New Roman" w:hAnsi="Times New Roman" w:cs="Times New Roman"/>
          <w:sz w:val="28"/>
          <w:szCs w:val="28"/>
        </w:rPr>
        <w:t xml:space="preserve"> лич</w:t>
      </w:r>
      <w:r w:rsidR="00BC215D" w:rsidRPr="0093432E">
        <w:rPr>
          <w:rFonts w:ascii="Times New Roman" w:hAnsi="Times New Roman" w:cs="Times New Roman"/>
          <w:sz w:val="28"/>
          <w:szCs w:val="28"/>
        </w:rPr>
        <w:t>ностных</w:t>
      </w:r>
      <w:r w:rsidRPr="0093432E">
        <w:rPr>
          <w:rFonts w:ascii="Times New Roman" w:hAnsi="Times New Roman" w:cs="Times New Roman"/>
          <w:sz w:val="28"/>
          <w:szCs w:val="28"/>
        </w:rPr>
        <w:t xml:space="preserve"> резул</w:t>
      </w:r>
      <w:r w:rsidRPr="0093432E">
        <w:rPr>
          <w:rFonts w:ascii="Times New Roman" w:hAnsi="Times New Roman" w:cs="Times New Roman"/>
          <w:sz w:val="28"/>
          <w:szCs w:val="28"/>
        </w:rPr>
        <w:t>ь</w:t>
      </w:r>
      <w:r w:rsidRPr="0093432E">
        <w:rPr>
          <w:rFonts w:ascii="Times New Roman" w:hAnsi="Times New Roman" w:cs="Times New Roman"/>
          <w:sz w:val="28"/>
          <w:szCs w:val="28"/>
        </w:rPr>
        <w:t>тат</w:t>
      </w:r>
      <w:r w:rsidR="00BC215D" w:rsidRPr="0093432E">
        <w:rPr>
          <w:rFonts w:ascii="Times New Roman" w:hAnsi="Times New Roman" w:cs="Times New Roman"/>
          <w:sz w:val="28"/>
          <w:szCs w:val="28"/>
        </w:rPr>
        <w:t>ов обучающихся становится объектом пристального внимания</w:t>
      </w:r>
      <w:r w:rsidRPr="0093432E">
        <w:rPr>
          <w:rFonts w:ascii="Times New Roman" w:hAnsi="Times New Roman" w:cs="Times New Roman"/>
          <w:sz w:val="28"/>
          <w:szCs w:val="28"/>
        </w:rPr>
        <w:t>.</w:t>
      </w:r>
    </w:p>
    <w:p w:rsidR="004C459A" w:rsidRP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9A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4C459A">
        <w:rPr>
          <w:rFonts w:ascii="Times New Roman" w:hAnsi="Times New Roman" w:cs="Times New Roman"/>
          <w:sz w:val="28"/>
          <w:szCs w:val="28"/>
        </w:rPr>
        <w:t xml:space="preserve">учитывались следующие принципы: </w:t>
      </w:r>
    </w:p>
    <w:p w:rsid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C459A">
        <w:rPr>
          <w:rFonts w:ascii="Times New Roman" w:hAnsi="Times New Roman" w:cs="Times New Roman"/>
          <w:sz w:val="28"/>
          <w:szCs w:val="28"/>
        </w:rPr>
        <w:t>объективность информации (процесс должен опираться на объекти</w:t>
      </w:r>
      <w:r w:rsidRPr="004C459A">
        <w:rPr>
          <w:rFonts w:ascii="Times New Roman" w:hAnsi="Times New Roman" w:cs="Times New Roman"/>
          <w:sz w:val="28"/>
          <w:szCs w:val="28"/>
        </w:rPr>
        <w:t>в</w:t>
      </w:r>
      <w:r w:rsidRPr="004C459A">
        <w:rPr>
          <w:rFonts w:ascii="Times New Roman" w:hAnsi="Times New Roman" w:cs="Times New Roman"/>
          <w:sz w:val="28"/>
          <w:szCs w:val="28"/>
        </w:rPr>
        <w:t xml:space="preserve">ные данные, получаемые в ходе информационного обмена </w:t>
      </w:r>
      <w:r>
        <w:rPr>
          <w:rFonts w:ascii="Times New Roman" w:hAnsi="Times New Roman" w:cs="Times New Roman"/>
          <w:sz w:val="28"/>
          <w:szCs w:val="28"/>
        </w:rPr>
        <w:t>между различн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субъектами реализации мероприятий </w:t>
      </w:r>
      <w:r w:rsidRPr="00EB0E0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BC215D">
        <w:rPr>
          <w:rFonts w:ascii="Times New Roman" w:hAnsi="Times New Roman" w:cs="Times New Roman"/>
          <w:sz w:val="28"/>
          <w:szCs w:val="28"/>
        </w:rPr>
        <w:t>ы</w:t>
      </w:r>
      <w:r w:rsidRPr="00EB0E0A">
        <w:rPr>
          <w:rFonts w:ascii="Times New Roman" w:hAnsi="Times New Roman" w:cs="Times New Roman"/>
          <w:sz w:val="28"/>
          <w:szCs w:val="28"/>
        </w:rPr>
        <w:t xml:space="preserve"> Чел</w:t>
      </w:r>
      <w:r w:rsidRPr="00EB0E0A">
        <w:rPr>
          <w:rFonts w:ascii="Times New Roman" w:hAnsi="Times New Roman" w:cs="Times New Roman"/>
          <w:sz w:val="28"/>
          <w:szCs w:val="28"/>
        </w:rPr>
        <w:t>я</w:t>
      </w:r>
      <w:r w:rsidRPr="00EB0E0A">
        <w:rPr>
          <w:rFonts w:ascii="Times New Roman" w:hAnsi="Times New Roman" w:cs="Times New Roman"/>
          <w:sz w:val="28"/>
          <w:szCs w:val="28"/>
        </w:rPr>
        <w:t>бинской области «Развитие образования в Челябинской области» на 2018-2025 годы</w:t>
      </w:r>
      <w:r>
        <w:rPr>
          <w:rFonts w:ascii="Times New Roman" w:hAnsi="Times New Roman" w:cs="Times New Roman"/>
          <w:sz w:val="28"/>
          <w:szCs w:val="28"/>
        </w:rPr>
        <w:t xml:space="preserve"> по рассматриваемому направлению);</w:t>
      </w:r>
    </w:p>
    <w:p w:rsidR="004C459A" w:rsidRP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</w:t>
      </w:r>
      <w:r w:rsidRPr="004C459A">
        <w:rPr>
          <w:rFonts w:ascii="Times New Roman" w:hAnsi="Times New Roman" w:cs="Times New Roman"/>
          <w:sz w:val="28"/>
          <w:szCs w:val="28"/>
        </w:rPr>
        <w:t xml:space="preserve">равнимость данных (отслеживание результатов предполагает не только констатацию состояния и результатов работы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C45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субъектов, оказывающих им поддержку</w:t>
      </w:r>
      <w:r w:rsidRPr="004C459A">
        <w:rPr>
          <w:rFonts w:ascii="Times New Roman" w:hAnsi="Times New Roman" w:cs="Times New Roman"/>
          <w:sz w:val="28"/>
          <w:szCs w:val="28"/>
        </w:rPr>
        <w:t>, но и изучение изм</w:t>
      </w:r>
      <w:r w:rsidRPr="004C459A">
        <w:rPr>
          <w:rFonts w:ascii="Times New Roman" w:hAnsi="Times New Roman" w:cs="Times New Roman"/>
          <w:sz w:val="28"/>
          <w:szCs w:val="28"/>
        </w:rPr>
        <w:t>е</w:t>
      </w:r>
      <w:r w:rsidRPr="004C459A">
        <w:rPr>
          <w:rFonts w:ascii="Times New Roman" w:hAnsi="Times New Roman" w:cs="Times New Roman"/>
          <w:sz w:val="28"/>
          <w:szCs w:val="28"/>
        </w:rPr>
        <w:t xml:space="preserve">нений, которые происходят в процессе их работы и взаимодействия); </w:t>
      </w:r>
    </w:p>
    <w:p w:rsidR="004C459A" w:rsidRP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4C459A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4C459A">
        <w:rPr>
          <w:rFonts w:ascii="Times New Roman" w:hAnsi="Times New Roman" w:cs="Times New Roman"/>
          <w:sz w:val="28"/>
          <w:szCs w:val="28"/>
        </w:rPr>
        <w:t xml:space="preserve"> (получение данных, позволяющих прогнозировать будущее состояние </w:t>
      </w:r>
      <w:r>
        <w:rPr>
          <w:rFonts w:ascii="Times New Roman" w:hAnsi="Times New Roman" w:cs="Times New Roman"/>
          <w:sz w:val="28"/>
          <w:szCs w:val="28"/>
        </w:rPr>
        <w:t>деятельности общеобразовательных организаций</w:t>
      </w:r>
      <w:r w:rsidRPr="004C459A">
        <w:rPr>
          <w:rFonts w:ascii="Times New Roman" w:hAnsi="Times New Roman" w:cs="Times New Roman"/>
          <w:sz w:val="28"/>
          <w:szCs w:val="28"/>
        </w:rPr>
        <w:t>, во</w:t>
      </w:r>
      <w:r w:rsidRPr="004C459A">
        <w:rPr>
          <w:rFonts w:ascii="Times New Roman" w:hAnsi="Times New Roman" w:cs="Times New Roman"/>
          <w:sz w:val="28"/>
          <w:szCs w:val="28"/>
        </w:rPr>
        <w:t>з</w:t>
      </w:r>
      <w:r w:rsidRPr="004C459A">
        <w:rPr>
          <w:rFonts w:ascii="Times New Roman" w:hAnsi="Times New Roman" w:cs="Times New Roman"/>
          <w:sz w:val="28"/>
          <w:szCs w:val="28"/>
        </w:rPr>
        <w:t xml:space="preserve">можные изменения в путях достижения поставленных целей); </w:t>
      </w:r>
    </w:p>
    <w:p w:rsidR="004C459A" w:rsidRP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4C459A">
        <w:rPr>
          <w:rFonts w:ascii="Times New Roman" w:hAnsi="Times New Roman" w:cs="Times New Roman"/>
          <w:sz w:val="28"/>
          <w:szCs w:val="28"/>
        </w:rPr>
        <w:t>принцип целевого назначения (предполагает получение необходимой и достаточной информации, исходя из цели деятельности общеобразовател</w:t>
      </w:r>
      <w:r w:rsidRPr="004C459A">
        <w:rPr>
          <w:rFonts w:ascii="Times New Roman" w:hAnsi="Times New Roman" w:cs="Times New Roman"/>
          <w:sz w:val="28"/>
          <w:szCs w:val="28"/>
        </w:rPr>
        <w:t>ь</w:t>
      </w:r>
      <w:r w:rsidRPr="004C459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B2A28">
        <w:rPr>
          <w:rFonts w:ascii="Times New Roman" w:hAnsi="Times New Roman" w:cs="Times New Roman"/>
          <w:sz w:val="28"/>
          <w:szCs w:val="28"/>
        </w:rPr>
        <w:t>й</w:t>
      </w:r>
      <w:r w:rsidRPr="004C459A">
        <w:rPr>
          <w:rFonts w:ascii="Times New Roman" w:hAnsi="Times New Roman" w:cs="Times New Roman"/>
          <w:sz w:val="28"/>
          <w:szCs w:val="28"/>
        </w:rPr>
        <w:t>);</w:t>
      </w:r>
    </w:p>
    <w:p w:rsidR="004C459A" w:rsidRP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C459A">
        <w:rPr>
          <w:rFonts w:ascii="Times New Roman" w:hAnsi="Times New Roman" w:cs="Times New Roman"/>
          <w:sz w:val="28"/>
          <w:szCs w:val="28"/>
        </w:rPr>
        <w:t>преемственность целей (подцелей) и показателей оценки деятельн</w:t>
      </w:r>
      <w:r w:rsidRPr="004C459A">
        <w:rPr>
          <w:rFonts w:ascii="Times New Roman" w:hAnsi="Times New Roman" w:cs="Times New Roman"/>
          <w:sz w:val="28"/>
          <w:szCs w:val="28"/>
        </w:rPr>
        <w:t>о</w:t>
      </w:r>
      <w:r w:rsidRPr="004C459A">
        <w:rPr>
          <w:rFonts w:ascii="Times New Roman" w:hAnsi="Times New Roman" w:cs="Times New Roman"/>
          <w:sz w:val="28"/>
          <w:szCs w:val="28"/>
        </w:rPr>
        <w:t xml:space="preserve">сти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C459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C459A">
        <w:rPr>
          <w:rFonts w:ascii="Times New Roman" w:hAnsi="Times New Roman" w:cs="Times New Roman"/>
          <w:sz w:val="28"/>
          <w:szCs w:val="28"/>
        </w:rPr>
        <w:t xml:space="preserve"> и региональном уровнях;</w:t>
      </w:r>
    </w:p>
    <w:p w:rsidR="004C459A" w:rsidRP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4C459A">
        <w:rPr>
          <w:rFonts w:ascii="Times New Roman" w:hAnsi="Times New Roman" w:cs="Times New Roman"/>
          <w:sz w:val="28"/>
          <w:szCs w:val="28"/>
        </w:rPr>
        <w:t xml:space="preserve">согласованность деятельности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63156">
        <w:rPr>
          <w:rFonts w:ascii="Times New Roman" w:hAnsi="Times New Roman" w:cs="Times New Roman"/>
          <w:sz w:val="28"/>
          <w:szCs w:val="28"/>
        </w:rPr>
        <w:t>й</w:t>
      </w:r>
      <w:r w:rsidRPr="004C45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субъектов оказания поддержки </w:t>
      </w:r>
      <w:r w:rsidRPr="004C459A">
        <w:rPr>
          <w:rFonts w:ascii="Times New Roman" w:hAnsi="Times New Roman" w:cs="Times New Roman"/>
          <w:sz w:val="28"/>
          <w:szCs w:val="28"/>
        </w:rPr>
        <w:t>по достижению общих целей и решению з</w:t>
      </w:r>
      <w:r w:rsidRPr="004C459A">
        <w:rPr>
          <w:rFonts w:ascii="Times New Roman" w:hAnsi="Times New Roman" w:cs="Times New Roman"/>
          <w:sz w:val="28"/>
          <w:szCs w:val="28"/>
        </w:rPr>
        <w:t>а</w:t>
      </w:r>
      <w:r w:rsidRPr="004C459A">
        <w:rPr>
          <w:rFonts w:ascii="Times New Roman" w:hAnsi="Times New Roman" w:cs="Times New Roman"/>
          <w:sz w:val="28"/>
          <w:szCs w:val="28"/>
        </w:rPr>
        <w:t>дач в рамках их компетенции;</w:t>
      </w:r>
    </w:p>
    <w:p w:rsidR="004C459A" w:rsidRDefault="004C459A" w:rsidP="004C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60FE">
        <w:rPr>
          <w:rFonts w:ascii="Times New Roman" w:hAnsi="Times New Roman" w:cs="Times New Roman"/>
          <w:b/>
          <w:sz w:val="28"/>
          <w:szCs w:val="28"/>
        </w:rPr>
        <w:t> </w:t>
      </w:r>
      <w:r w:rsidRPr="004C459A">
        <w:rPr>
          <w:rFonts w:ascii="Times New Roman" w:hAnsi="Times New Roman" w:cs="Times New Roman"/>
          <w:sz w:val="28"/>
          <w:szCs w:val="28"/>
        </w:rPr>
        <w:t xml:space="preserve">применимость результатов мониторинга для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адресных программ </w:t>
      </w:r>
      <w:r w:rsidRPr="00BC215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3F2B3E">
        <w:rPr>
          <w:rFonts w:ascii="Times New Roman" w:hAnsi="Times New Roman" w:cs="Times New Roman"/>
          <w:sz w:val="28"/>
          <w:szCs w:val="28"/>
        </w:rPr>
        <w:t>в частности и комплекса соотве</w:t>
      </w:r>
      <w:r w:rsidRPr="003F2B3E">
        <w:rPr>
          <w:rFonts w:ascii="Times New Roman" w:hAnsi="Times New Roman" w:cs="Times New Roman"/>
          <w:sz w:val="28"/>
          <w:szCs w:val="28"/>
        </w:rPr>
        <w:t>т</w:t>
      </w:r>
      <w:r w:rsidRPr="003F2B3E">
        <w:rPr>
          <w:rFonts w:ascii="Times New Roman" w:hAnsi="Times New Roman" w:cs="Times New Roman"/>
          <w:sz w:val="28"/>
          <w:szCs w:val="28"/>
        </w:rPr>
        <w:t>ствующих мероприятий на региональном уровне вообще.</w:t>
      </w:r>
    </w:p>
    <w:p w:rsidR="00AF0BBF" w:rsidRDefault="00FC4BE5" w:rsidP="00F1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Мониторинговые процедуры осуществляются с </w:t>
      </w:r>
      <w:r w:rsidRPr="00AF0BBF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направленности мероприятий реализуемых адресных программ поддержки 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(помощи общеобразовательным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зациям) на улучшение качества образовательных результатов. В данном 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215D">
        <w:rPr>
          <w:rFonts w:ascii="Times New Roman" w:hAnsi="Times New Roman" w:cs="Times New Roman"/>
          <w:sz w:val="28"/>
          <w:szCs w:val="28"/>
        </w:rPr>
        <w:t>чае речь идёт об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BC215D">
        <w:rPr>
          <w:rFonts w:ascii="Times New Roman" w:hAnsi="Times New Roman" w:cs="Times New Roman"/>
          <w:sz w:val="28"/>
          <w:szCs w:val="28"/>
        </w:rPr>
        <w:t>льных организациях</w:t>
      </w:r>
      <w:r w:rsidR="00F160D3">
        <w:rPr>
          <w:rFonts w:ascii="Times New Roman" w:hAnsi="Times New Roman" w:cs="Times New Roman"/>
          <w:sz w:val="28"/>
          <w:szCs w:val="28"/>
        </w:rPr>
        <w:t xml:space="preserve">, </w:t>
      </w:r>
      <w:r w:rsidRPr="00492EA1">
        <w:rPr>
          <w:rFonts w:ascii="Times New Roman" w:hAnsi="Times New Roman" w:cs="Times New Roman"/>
          <w:sz w:val="28"/>
          <w:szCs w:val="28"/>
        </w:rPr>
        <w:t>находящи</w:t>
      </w:r>
      <w:r w:rsidR="00BC21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92EA1">
        <w:rPr>
          <w:rFonts w:ascii="Times New Roman" w:hAnsi="Times New Roman" w:cs="Times New Roman"/>
          <w:sz w:val="28"/>
          <w:szCs w:val="28"/>
        </w:rPr>
        <w:t xml:space="preserve"> в небл</w:t>
      </w:r>
      <w:r w:rsidRPr="00492EA1">
        <w:rPr>
          <w:rFonts w:ascii="Times New Roman" w:hAnsi="Times New Roman" w:cs="Times New Roman"/>
          <w:sz w:val="28"/>
          <w:szCs w:val="28"/>
        </w:rPr>
        <w:t>а</w:t>
      </w:r>
      <w:r w:rsidRPr="00492EA1">
        <w:rPr>
          <w:rFonts w:ascii="Times New Roman" w:hAnsi="Times New Roman" w:cs="Times New Roman"/>
          <w:sz w:val="28"/>
          <w:szCs w:val="28"/>
        </w:rPr>
        <w:t>гоприят</w:t>
      </w:r>
      <w:r w:rsidR="00F160D3">
        <w:rPr>
          <w:rFonts w:ascii="Times New Roman" w:hAnsi="Times New Roman" w:cs="Times New Roman"/>
          <w:sz w:val="28"/>
          <w:szCs w:val="28"/>
        </w:rPr>
        <w:t xml:space="preserve">ных социальных условиях и </w:t>
      </w:r>
      <w:r w:rsidRPr="00492EA1">
        <w:rPr>
          <w:rFonts w:ascii="Times New Roman" w:hAnsi="Times New Roman" w:cs="Times New Roman"/>
          <w:sz w:val="28"/>
          <w:szCs w:val="28"/>
        </w:rPr>
        <w:t>контингенты обучающихся которых о</w:t>
      </w:r>
      <w:r w:rsidRPr="00492EA1">
        <w:rPr>
          <w:rFonts w:ascii="Times New Roman" w:hAnsi="Times New Roman" w:cs="Times New Roman"/>
          <w:sz w:val="28"/>
          <w:szCs w:val="28"/>
        </w:rPr>
        <w:t>б</w:t>
      </w:r>
      <w:r w:rsidRPr="00492EA1">
        <w:rPr>
          <w:rFonts w:ascii="Times New Roman" w:hAnsi="Times New Roman" w:cs="Times New Roman"/>
          <w:sz w:val="28"/>
          <w:szCs w:val="28"/>
        </w:rPr>
        <w:t>ладают потенциальной предрасположенностью к агрессивному и против</w:t>
      </w:r>
      <w:r w:rsidRPr="00492EA1">
        <w:rPr>
          <w:rFonts w:ascii="Times New Roman" w:hAnsi="Times New Roman" w:cs="Times New Roman"/>
          <w:sz w:val="28"/>
          <w:szCs w:val="28"/>
        </w:rPr>
        <w:t>о</w:t>
      </w:r>
      <w:r w:rsidRPr="00492EA1">
        <w:rPr>
          <w:rFonts w:ascii="Times New Roman" w:hAnsi="Times New Roman" w:cs="Times New Roman"/>
          <w:sz w:val="28"/>
          <w:szCs w:val="28"/>
        </w:rPr>
        <w:t>правному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BE5" w:rsidRDefault="00FC4BE5" w:rsidP="009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по результатам мониторинговых мероприятий информация может служить </w:t>
      </w:r>
      <w:r w:rsidR="00AD5CD3">
        <w:rPr>
          <w:rFonts w:ascii="Times New Roman" w:hAnsi="Times New Roman" w:cs="Times New Roman"/>
          <w:sz w:val="28"/>
          <w:szCs w:val="28"/>
        </w:rPr>
        <w:t>дополнительным основанием для принятия управленческих решений, касающихся совершенствовани</w:t>
      </w:r>
      <w:r w:rsidR="00F160D3">
        <w:rPr>
          <w:rFonts w:ascii="Times New Roman" w:hAnsi="Times New Roman" w:cs="Times New Roman"/>
          <w:sz w:val="28"/>
          <w:szCs w:val="28"/>
        </w:rPr>
        <w:t>я процедур поддержки</w:t>
      </w:r>
      <w:r w:rsidR="00AD5CD3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="00AD5CD3">
        <w:rPr>
          <w:rFonts w:ascii="Times New Roman" w:hAnsi="Times New Roman" w:cs="Times New Roman"/>
          <w:sz w:val="28"/>
          <w:szCs w:val="28"/>
        </w:rPr>
        <w:t>о</w:t>
      </w:r>
      <w:r w:rsidR="00AD5CD3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="00F160D3">
        <w:rPr>
          <w:rFonts w:ascii="Times New Roman" w:hAnsi="Times New Roman" w:cs="Times New Roman"/>
          <w:sz w:val="28"/>
          <w:szCs w:val="28"/>
        </w:rPr>
        <w:t xml:space="preserve"> такого рода</w:t>
      </w:r>
      <w:r w:rsidR="00AD5CD3">
        <w:rPr>
          <w:rFonts w:ascii="Times New Roman" w:hAnsi="Times New Roman" w:cs="Times New Roman"/>
          <w:sz w:val="28"/>
          <w:szCs w:val="28"/>
        </w:rPr>
        <w:t>.</w:t>
      </w:r>
    </w:p>
    <w:p w:rsidR="00AD5CD3" w:rsidRDefault="00AD5CD3" w:rsidP="00AF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BF" w:rsidRDefault="00AF0BBF" w:rsidP="00AF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BF" w:rsidRPr="00AF0BBF" w:rsidRDefault="00AF0BBF" w:rsidP="00AF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мониторинга</w:t>
      </w:r>
    </w:p>
    <w:p w:rsidR="00AD5CD3" w:rsidRDefault="00AD5CD3" w:rsidP="009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BE5" w:rsidRDefault="00AF0BBF" w:rsidP="00AF0BB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об эффективности адресных программ поддержки (с точки зрения направленности включенных в них мероприятий) строятся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комплекса показателей, которые структурированы в две группы:</w:t>
      </w:r>
    </w:p>
    <w:p w:rsidR="00AF0BBF" w:rsidRDefault="00AF0BBF" w:rsidP="00AF0BB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B1F2B">
        <w:rPr>
          <w:rFonts w:ascii="Times New Roman" w:hAnsi="Times New Roman" w:cs="Times New Roman"/>
          <w:sz w:val="28"/>
          <w:szCs w:val="28"/>
        </w:rPr>
        <w:t xml:space="preserve">первая группа показателей – </w:t>
      </w:r>
      <w:r w:rsidRPr="00F160D3">
        <w:rPr>
          <w:rFonts w:ascii="Times New Roman" w:hAnsi="Times New Roman" w:cs="Times New Roman"/>
          <w:b/>
          <w:sz w:val="28"/>
          <w:szCs w:val="28"/>
        </w:rPr>
        <w:t>непосредственные показатели</w:t>
      </w:r>
      <w:r>
        <w:rPr>
          <w:rFonts w:ascii="Times New Roman" w:hAnsi="Times New Roman" w:cs="Times New Roman"/>
          <w:sz w:val="28"/>
          <w:szCs w:val="28"/>
        </w:rPr>
        <w:t>, по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рактеру представления и динамике изменения которых можно делать выводы о направленности мероприятий адресных программ на улучшение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результатов, а также выравнивание шансов обучающихся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общеобразовательных организаций на получение качественного образования;</w:t>
      </w:r>
    </w:p>
    <w:p w:rsidR="00AF0BBF" w:rsidRDefault="00AF0BBF" w:rsidP="00AF0BB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B1F2B">
        <w:rPr>
          <w:rFonts w:ascii="Times New Roman" w:hAnsi="Times New Roman" w:cs="Times New Roman"/>
          <w:sz w:val="28"/>
          <w:szCs w:val="28"/>
        </w:rPr>
        <w:t xml:space="preserve">вторая группа показателей – </w:t>
      </w:r>
      <w:r w:rsidRPr="00F160D3">
        <w:rPr>
          <w:rFonts w:ascii="Times New Roman" w:hAnsi="Times New Roman" w:cs="Times New Roman"/>
          <w:b/>
          <w:sz w:val="28"/>
          <w:szCs w:val="28"/>
        </w:rPr>
        <w:t>обеспечивающие показатели</w:t>
      </w:r>
      <w:r>
        <w:rPr>
          <w:rFonts w:ascii="Times New Roman" w:hAnsi="Times New Roman" w:cs="Times New Roman"/>
          <w:sz w:val="28"/>
          <w:szCs w:val="28"/>
        </w:rPr>
        <w:t>,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 которых позволит установить природу изменений в качестве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результатов, обусловленности такого рода изменений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адресных программ.</w:t>
      </w:r>
    </w:p>
    <w:p w:rsidR="00AF0BBF" w:rsidRDefault="000B1F2B" w:rsidP="00AF0BB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показателей включает две подгруппы:</w:t>
      </w:r>
    </w:p>
    <w:p w:rsidR="00AF0BBF" w:rsidRDefault="000B1F2B" w:rsidP="00AF0BBF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показатели качества образовательных результатов; б) показатели влияния неблагоприятных факторов (в том числе неблагоприятных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факторов) на устойчивость качества образовательных результатов.</w:t>
      </w:r>
    </w:p>
    <w:p w:rsidR="000B1F2B" w:rsidRDefault="00BA0C17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5718810" cy="2386965"/>
                <wp:effectExtent l="0" t="0" r="15240" b="1333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810" cy="2386965"/>
                          <a:chOff x="0" y="0"/>
                          <a:chExt cx="5718810" cy="2386965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495425" y="0"/>
                            <a:ext cx="3132000" cy="56769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D98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Оценка эффективности </w:t>
                              </w:r>
                            </w:p>
                            <w:p w:rsidR="00707D98" w:rsidRPr="00C81832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адресных программ поддержки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371475" y="914400"/>
                            <a:ext cx="2267585" cy="56769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D98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Непосредственные </w:t>
                              </w:r>
                            </w:p>
                            <w:p w:rsidR="00707D98" w:rsidRPr="00C81832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показатели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333750" y="914400"/>
                            <a:ext cx="2267585" cy="56769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D98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Обеспечивающие</w:t>
                              </w:r>
                            </w:p>
                            <w:p w:rsidR="00707D98" w:rsidRPr="00C81832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показатели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0" y="1819275"/>
                            <a:ext cx="2267585" cy="56769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D98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Показатели качества</w:t>
                              </w:r>
                            </w:p>
                            <w:p w:rsidR="00707D98" w:rsidRPr="00C81832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образовательных результатов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2771775" y="1819275"/>
                            <a:ext cx="2947035" cy="56769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D98" w:rsidRPr="00C81832" w:rsidRDefault="00707D98" w:rsidP="00C81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Показатели влияния неблагоприятных факторов на устойчивость качества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143000" y="3429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1143000" y="342900"/>
                            <a:ext cx="232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4010025" y="638175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1257300" y="1562100"/>
                            <a:ext cx="0" cy="1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2724150" y="1362075"/>
                            <a:ext cx="251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2971800" y="1381125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2724150" y="1143000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400300" y="2047875"/>
                            <a:ext cx="2349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2400300" y="2171700"/>
                            <a:ext cx="2349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26" style="position:absolute;left:0;text-align:left;margin-left:-.3pt;margin-top:9.3pt;width:450.3pt;height:187.95pt;z-index:251679744" coordsize="57188,2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">
                <v:roundrect id="Скругленный прямоугольник 4" o:spid="_x0000_s1027" style="position:absolute;left:14954;width:31320;height:56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XMQA&#10;AADaAAAADwAAAGRycy9kb3ducmV2LnhtbESPQWsCMRSE7wX/Q3iCt5q1laVsjSJCoYciaEupt9fN&#10;2+zi5mVN0nX990YQehxm5htmsRpsK3ryoXGsYDbNQBCXTjdsFHx9vj2+gAgRWWPrmBRcKMBqOXpY&#10;YKHdmXfU76MRCcKhQAV1jF0hZShrshimriNOXuW8xZikN1J7PCe4beVTluXSYsNpocaONjWVx/2f&#10;VRAO2+/nyvz2xuc/Zf5RnfyhOSk1GQ/rVxCRhvgfvrfftYI53K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gFzEAAAA2gAAAA8AAAAAAAAAAAAAAAAAmAIAAGRycy9k&#10;b3ducmV2LnhtbFBLBQYAAAAABAAEAPUAAACJAwAAAAA=&#10;" filled="f" strokecolor="black [3213]">
                  <v:textbox inset="1.3mm,,1.3mm">
                    <w:txbxContent>
                      <w:p w:rsidR="00707D98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Оценка эффективности </w:t>
                        </w:r>
                      </w:p>
                      <w:p w:rsidR="00707D98" w:rsidRPr="00C81832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адресных программ поддержки</w:t>
                        </w:r>
                      </w:p>
                    </w:txbxContent>
                  </v:textbox>
                </v:roundrect>
                <v:roundrect id="Скругленный прямоугольник 6" o:spid="_x0000_s1028" style="position:absolute;left:3714;top:9144;width:22676;height:56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7sMMA&#10;AADaAAAADwAAAGRycy9kb3ducmV2LnhtbESPQWsCMRSE7wX/Q3hCbzVrhaWsRhFB6EGE2iJ6e27e&#10;Zhc3L2sS1+2/bwqFHoeZ+YZZrAbbip58aBwrmE4yEMSl0w0bBV+f25c3ECEia2wdk4JvCrBajp4W&#10;WGj34A/qD9GIBOFQoII6xq6QMpQ1WQwT1xEnr3LeYkzSG6k9PhLctvI1y3JpseG0UGNHm5rK6+Fu&#10;FYTz/jirzKU3Pj+V+a66+XNzU+p5PKznICIN8T/8137XCnL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+7sMMAAADaAAAADwAAAAAAAAAAAAAAAACYAgAAZHJzL2Rv&#10;d25yZXYueG1sUEsFBgAAAAAEAAQA9QAAAIgDAAAAAA==&#10;" filled="f" strokecolor="black [3213]">
                  <v:textbox inset="1.3mm,,1.3mm">
                    <w:txbxContent>
                      <w:p w:rsidR="00707D98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Непосредственные </w:t>
                        </w:r>
                      </w:p>
                      <w:p w:rsidR="00707D98" w:rsidRPr="00C81832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показатели</w:t>
                        </w:r>
                      </w:p>
                    </w:txbxContent>
                  </v:textbox>
                </v:roundrect>
                <v:roundrect id="Скругленный прямоугольник 7" o:spid="_x0000_s1029" style="position:absolute;left:33337;top:9144;width:22676;height:56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eK8QA&#10;AADaAAAADwAAAGRycy9kb3ducmV2LnhtbESPQWsCMRSE7wX/Q3hCbzVrha2sRhGh4EEKtaXo7bl5&#10;m13cvKxJXLf/vikUehxm5htmuR5sK3ryoXGsYDrJQBCXTjdsFHx+vD7NQYSIrLF1TAq+KcB6NXpY&#10;YqHdnd+pP0QjEoRDgQrqGLtCylDWZDFMXEecvMp5izFJb6T2eE9w28rnLMulxYbTQo0dbWsqL4eb&#10;VRBOb1+zypx74/Njme+rqz81V6Uex8NmASLSEP/Df+2dVvAC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HivEAAAA2gAAAA8AAAAAAAAAAAAAAAAAmAIAAGRycy9k&#10;b3ducmV2LnhtbFBLBQYAAAAABAAEAPUAAACJAwAAAAA=&#10;" filled="f" strokecolor="black [3213]">
                  <v:textbox inset="1.3mm,,1.3mm">
                    <w:txbxContent>
                      <w:p w:rsidR="00707D98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Обеспечивающие</w:t>
                        </w:r>
                      </w:p>
                      <w:p w:rsidR="00707D98" w:rsidRPr="00C81832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показатели</w:t>
                        </w:r>
                      </w:p>
                    </w:txbxContent>
                  </v:textbox>
                </v:roundrect>
                <v:roundrect id="Скругленный прямоугольник 8" o:spid="_x0000_s1030" style="position:absolute;top:18192;width:22675;height:56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KWcAA&#10;AADaAAAADwAAAGRycy9kb3ducmV2LnhtbERPz2vCMBS+C/sfwht403QTilSjyGCwwxjoRPT2bF7T&#10;YvNSk6zW/94chB0/vt/L9WBb0ZMPjWMFb9MMBHHpdMNGwf73czIHESKyxtYxKbhTgPXqZbTEQrsb&#10;b6nfRSNSCIcCFdQxdoWUoazJYpi6jjhxlfMWY4LeSO3xlsJtK9+zLJcWG04NNXb0UVN52f1ZBeH0&#10;c5hV5twbnx/L/Lu6+lNzVWr8OmwWICIN8V/8dH9pBWlrup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yKWcAAAADaAAAADwAAAAAAAAAAAAAAAACYAgAAZHJzL2Rvd25y&#10;ZXYueG1sUEsFBgAAAAAEAAQA9QAAAIUDAAAAAA==&#10;" filled="f" strokecolor="black [3213]">
                  <v:textbox inset="1.3mm,,1.3mm">
                    <w:txbxContent>
                      <w:p w:rsidR="00707D98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Показатели качества</w:t>
                        </w:r>
                      </w:p>
                      <w:p w:rsidR="00707D98" w:rsidRPr="00C81832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образовательных результатов</w:t>
                        </w:r>
                      </w:p>
                    </w:txbxContent>
                  </v:textbox>
                </v:roundrect>
                <v:roundrect id="Скругленный прямоугольник 9" o:spid="_x0000_s1031" style="position:absolute;left:27717;top:18192;width:29471;height:56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wsQA&#10;AADaAAAADwAAAGRycy9kb3ducmV2LnhtbESPQWsCMRSE7wX/Q3hCbzVrhaWuRhGh4EEKtaXo7bl5&#10;m13cvKxJXLf/vikUehxm5htmuR5sK3ryoXGsYDrJQBCXTjdsFHx+vD69gAgRWWPrmBR8U4D1avSw&#10;xEK7O79Tf4hGJAiHAhXUMXaFlKGsyWKYuI44eZXzFmOS3kjt8Z7gtpXPWZZLiw2nhRo72tZUXg43&#10;qyCc3r5mlTn3xufHMt9XV39qrko9jofNAkSkIf6H/9o7rWAO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L8LEAAAA2gAAAA8AAAAAAAAAAAAAAAAAmAIAAGRycy9k&#10;b3ducmV2LnhtbFBLBQYAAAAABAAEAPUAAACJAwAAAAA=&#10;" filled="f" strokecolor="black [3213]">
                  <v:textbox inset="1.3mm,,1.3mm">
                    <w:txbxContent>
                      <w:p w:rsidR="00707D98" w:rsidRPr="00C81832" w:rsidRDefault="00707D98" w:rsidP="00C818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Показатели влияния неблагоприятных факторов на устойчивость качества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2" type="#_x0000_t32" style="position:absolute;left:11430;top:3429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line id="Прямая соединительная линия 11" o:spid="_x0000_s1033" style="position:absolute;visibility:visible;mso-wrap-style:square" from="11430,3429" to="1375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shape id="Прямая со стрелкой 12" o:spid="_x0000_s1034" type="#_x0000_t32" style="position:absolute;left:40100;top:6381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    <v:stroke endarrow="block"/>
                </v:shape>
                <v:shape id="Прямая со стрелкой 13" o:spid="_x0000_s1035" type="#_x0000_t32" style="position:absolute;left:12573;top:15621;width:0;height:1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G4MMAAADb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BuDDAAAA2wAAAA8AAAAAAAAAAAAA&#10;AAAAoQIAAGRycy9kb3ducmV2LnhtbFBLBQYAAAAABAAEAPkAAACRAwAAAAA=&#10;" strokecolor="black [3213]">
                  <v:stroke endarrow="block"/>
                </v:shape>
                <v:line id="Прямая соединительная линия 14" o:spid="_x0000_s1036" style="position:absolute;visibility:visible;mso-wrap-style:square" from="27241,13620" to="29756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shape id="Прямая со стрелкой 15" o:spid="_x0000_s1037" type="#_x0000_t32" style="position:absolute;left:29718;top:13811;width: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7D8MAAADbAAAADwAAAGRycy9kb3ducmV2LnhtbERP30vDMBB+F/wfwg32ZtMJjl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vOw/DAAAA2wAAAA8AAAAAAAAAAAAA&#10;AAAAoQIAAGRycy9kb3ducmV2LnhtbFBLBQYAAAAABAAEAPkAAACRAwAAAAA=&#10;" strokecolor="black [3213]">
                  <v:stroke endarrow="block"/>
                </v:shape>
                <v:shape id="Прямая со стрелкой 16" o:spid="_x0000_s1038" type="#_x0000_t32" style="position:absolute;left:27241;top:11430;width:48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YzMMAAADbAAAADwAAAGRycy9kb3ducmV2LnhtbERPS2sCMRC+F/wPYYTeulkLFVmNUkSL&#10;BxHU1sdt3Ex3FzeTJYm6/vtGKHibj+85o0lranEl5yvLCnpJCoI4t7riQsH3dv42AOEDssbaMim4&#10;k4fJuPMywkzbG6/pugmFiCHsM1RQhtBkUvq8JIM+sQ1x5H6tMxgidIXUDm8x3NTyPU370mDFsaHE&#10;hqYl5efNxSg4rBbLj+I0/TkEdxrMvpr9cZeyUq/d9nMIIlAbnuJ/90LH+X14/BIPkO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2MzDAAAA2wAAAA8AAAAAAAAAAAAA&#10;AAAAoQIAAGRycy9kb3ducmV2LnhtbFBLBQYAAAAABAAEAPkAAACRAwAAAAA=&#10;" strokecolor="black [3213]">
                  <v:stroke startarrow="block" endarrow="block"/>
                </v:shape>
                <v:shape id="Прямая со стрелкой 17" o:spid="_x0000_s1039" type="#_x0000_t32" style="position:absolute;left:24003;top:20478;width:23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<v:stroke endarrow="block"/>
                </v:shape>
                <v:shape id="Прямая со стрелкой 18" o:spid="_x0000_s1040" type="#_x0000_t32" style="position:absolute;left:24003;top:21717;width:23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Nd8UAAADbAAAADwAAAGRycy9kb3ducmV2LnhtbESPQWvCQBCF7wX/wzKCt7oxgrWpq5RA&#10;1fZmKrS9DdlpEpqdDdlV4793DgVvM7w3732z2gyuVWfqQ+PZwGyagCIuvW24MnD8fHtcggoR2WLr&#10;mQxcKcBmPXpYYWb9hQ90LmKlJIRDhgbqGLtM61DW5DBMfUcs2q/vHUZZ+0rbHi8S7lqdJslCO2xY&#10;GmrsKK+p/CtOzsCT/toly3Kfzp7nx++fvPDvH1tvzGQ8vL6AijTEu/n/em8FX2DlFxl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xNd8UAAADb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2B" w:rsidRDefault="000B1F2B" w:rsidP="000B1F2B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BF" w:rsidRDefault="00AF0BBF" w:rsidP="00BA0C1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E5" w:rsidRDefault="00FC4BE5" w:rsidP="00BA0C1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32" w:rsidRDefault="00C81832" w:rsidP="00BA0C1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32" w:rsidRDefault="00C81832" w:rsidP="00BA0C17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32" w:rsidRDefault="00C81832" w:rsidP="00BA0C1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32" w:rsidRDefault="00C81832" w:rsidP="00BA0C1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C17" w:rsidRDefault="00BA0C17" w:rsidP="00BA0C17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Состав показателей в структуре мониторинга (общий план)</w:t>
      </w:r>
    </w:p>
    <w:p w:rsidR="00C81832" w:rsidRDefault="00C81832" w:rsidP="00BA0C1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C17" w:rsidRDefault="00BA0C17" w:rsidP="00BA0C17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17">
        <w:rPr>
          <w:rFonts w:ascii="Times New Roman" w:hAnsi="Times New Roman" w:cs="Times New Roman"/>
          <w:sz w:val="28"/>
          <w:szCs w:val="28"/>
        </w:rPr>
        <w:t xml:space="preserve">Мониторинг осуществляется оператором проекта – ГБУ ДПО </w:t>
      </w:r>
      <w:r>
        <w:rPr>
          <w:rFonts w:ascii="Times New Roman" w:hAnsi="Times New Roman" w:cs="Times New Roman"/>
          <w:sz w:val="28"/>
          <w:szCs w:val="28"/>
        </w:rPr>
        <w:t>«Чел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бинский институт переподготовки и повышения квалификации работников образования». О</w:t>
      </w:r>
      <w:r w:rsidRPr="00BA0C17">
        <w:rPr>
          <w:rFonts w:ascii="Times New Roman" w:hAnsi="Times New Roman" w:cs="Times New Roman"/>
          <w:sz w:val="28"/>
          <w:szCs w:val="28"/>
        </w:rPr>
        <w:t>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участники проекта – имеют возможность использовать данные мониторинга для проведения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 самооценки.</w:t>
      </w:r>
    </w:p>
    <w:p w:rsidR="00BA0C17" w:rsidRDefault="00BA0C17" w:rsidP="00BA0C17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уточнение структуры мониторинга в части уточнения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казателей приведены в табл. </w:t>
      </w:r>
      <w:r w:rsidR="00A80723">
        <w:rPr>
          <w:rFonts w:ascii="Times New Roman" w:hAnsi="Times New Roman" w:cs="Times New Roman"/>
          <w:sz w:val="28"/>
          <w:szCs w:val="28"/>
        </w:rPr>
        <w:t>1, 2 и 3.</w:t>
      </w:r>
    </w:p>
    <w:p w:rsidR="00A80723" w:rsidRDefault="00A80723" w:rsidP="00A80723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23" w:rsidRDefault="00A80723" w:rsidP="00A80723">
      <w:pPr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80723" w:rsidRDefault="00A80723" w:rsidP="00A8072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мониторинга реализации программ адресной помощи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организациям, </w:t>
      </w:r>
      <w:r w:rsidRPr="00201B02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B02">
        <w:rPr>
          <w:rFonts w:ascii="Times New Roman" w:hAnsi="Times New Roman" w:cs="Times New Roman"/>
          <w:sz w:val="28"/>
          <w:szCs w:val="28"/>
        </w:rPr>
        <w:t xml:space="preserve"> в неблагоприятных социал</w:t>
      </w:r>
      <w:r w:rsidRPr="00201B02">
        <w:rPr>
          <w:rFonts w:ascii="Times New Roman" w:hAnsi="Times New Roman" w:cs="Times New Roman"/>
          <w:sz w:val="28"/>
          <w:szCs w:val="28"/>
        </w:rPr>
        <w:t>ь</w:t>
      </w:r>
      <w:r w:rsidRPr="00201B02">
        <w:rPr>
          <w:rFonts w:ascii="Times New Roman" w:hAnsi="Times New Roman" w:cs="Times New Roman"/>
          <w:sz w:val="28"/>
          <w:szCs w:val="28"/>
        </w:rPr>
        <w:t>ных условиях</w:t>
      </w:r>
      <w:r>
        <w:rPr>
          <w:rFonts w:ascii="Times New Roman" w:hAnsi="Times New Roman" w:cs="Times New Roman"/>
          <w:sz w:val="28"/>
          <w:szCs w:val="28"/>
        </w:rPr>
        <w:t>, в том числе общеобразовательным организациям, континге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обучающихся которых демонстрируют предрасположенность </w:t>
      </w:r>
      <w:r w:rsidRPr="00BA689D">
        <w:rPr>
          <w:rFonts w:ascii="Times New Roman" w:hAnsi="Times New Roman" w:cs="Times New Roman"/>
          <w:sz w:val="28"/>
          <w:szCs w:val="28"/>
        </w:rPr>
        <w:t>к против</w:t>
      </w:r>
      <w:r w:rsidRPr="00BA689D">
        <w:rPr>
          <w:rFonts w:ascii="Times New Roman" w:hAnsi="Times New Roman" w:cs="Times New Roman"/>
          <w:sz w:val="28"/>
          <w:szCs w:val="28"/>
        </w:rPr>
        <w:t>о</w:t>
      </w:r>
      <w:r w:rsidRPr="00BA689D">
        <w:rPr>
          <w:rFonts w:ascii="Times New Roman" w:hAnsi="Times New Roman" w:cs="Times New Roman"/>
          <w:sz w:val="28"/>
          <w:szCs w:val="28"/>
        </w:rPr>
        <w:t>правному и агрессивному поведению</w:t>
      </w:r>
    </w:p>
    <w:p w:rsidR="006411F9" w:rsidRDefault="00A80723" w:rsidP="00A8072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7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Первая группа показателей – непосредственные показатели</w:t>
      </w:r>
      <w:r w:rsidR="006411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80723" w:rsidRPr="00A80723" w:rsidRDefault="006411F9" w:rsidP="00A8072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качества образовательных результатов</w:t>
      </w:r>
      <w:r w:rsidR="00A80723" w:rsidRPr="00A8072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A80723" w:rsidRDefault="00A80723" w:rsidP="00A80723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10"/>
        <w:gridCol w:w="2330"/>
        <w:gridCol w:w="2331"/>
      </w:tblGrid>
      <w:tr w:rsidR="006411F9" w:rsidRPr="00A80723" w:rsidTr="006411F9">
        <w:tc>
          <w:tcPr>
            <w:tcW w:w="2565" w:type="pct"/>
            <w:vAlign w:val="center"/>
          </w:tcPr>
          <w:p w:rsidR="006411F9" w:rsidRPr="00A80723" w:rsidRDefault="006411F9" w:rsidP="006411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1217" w:type="pct"/>
            <w:vAlign w:val="center"/>
          </w:tcPr>
          <w:p w:rsidR="006411F9" w:rsidRPr="00A80723" w:rsidRDefault="006411F9" w:rsidP="006411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/ процедура</w:t>
            </w:r>
          </w:p>
        </w:tc>
        <w:tc>
          <w:tcPr>
            <w:tcW w:w="1218" w:type="pct"/>
            <w:vAlign w:val="center"/>
          </w:tcPr>
          <w:p w:rsidR="006411F9" w:rsidRPr="00A80723" w:rsidRDefault="006411F9" w:rsidP="006411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</w:tr>
      <w:tr w:rsidR="00A80723" w:rsidRPr="00A80723" w:rsidTr="006411F9">
        <w:tc>
          <w:tcPr>
            <w:tcW w:w="5000" w:type="pct"/>
            <w:gridSpan w:val="3"/>
          </w:tcPr>
          <w:p w:rsidR="00A80723" w:rsidRDefault="009B77A7" w:rsidP="00A8072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1309">
              <w:rPr>
                <w:rFonts w:ascii="Times New Roman" w:hAnsi="Times New Roman" w:cs="Times New Roman"/>
                <w:sz w:val="24"/>
                <w:szCs w:val="24"/>
              </w:rPr>
              <w:t xml:space="preserve">Объект мониторинга </w:t>
            </w:r>
            <w:r w:rsidR="000002FE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A80723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кадемические достижения </w:t>
            </w:r>
            <w:proofErr w:type="gramStart"/>
            <w:r w:rsidR="00A807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8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23" w:rsidRPr="00A80723" w:rsidRDefault="00A80723" w:rsidP="00A8072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организации»</w:t>
            </w:r>
          </w:p>
        </w:tc>
      </w:tr>
      <w:tr w:rsidR="006411F9" w:rsidRPr="00A80723" w:rsidTr="006411F9">
        <w:tc>
          <w:tcPr>
            <w:tcW w:w="2565" w:type="pct"/>
          </w:tcPr>
          <w:p w:rsidR="006411F9" w:rsidRPr="00A80723" w:rsidRDefault="006411F9" w:rsidP="00A8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Результаты ЕГЭ:</w:t>
            </w:r>
          </w:p>
          <w:p w:rsidR="006411F9" w:rsidRPr="00A80723" w:rsidRDefault="006411F9" w:rsidP="00A8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общеобразов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организации;</w:t>
            </w:r>
          </w:p>
          <w:p w:rsidR="006411F9" w:rsidRPr="00A80723" w:rsidRDefault="006411F9" w:rsidP="00A8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доля учащихся, набравших по результатам ЕГЭ по предметам по выбору</w:t>
            </w:r>
            <w:r w:rsidRPr="00A807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 xml:space="preserve"> балл ниже минимально установленного значения;</w:t>
            </w:r>
          </w:p>
        </w:tc>
        <w:tc>
          <w:tcPr>
            <w:tcW w:w="1217" w:type="pct"/>
          </w:tcPr>
          <w:p w:rsidR="006411F9" w:rsidRPr="00A80723" w:rsidRDefault="006411F9" w:rsidP="00A8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6411F9" w:rsidRPr="00A80723" w:rsidRDefault="006411F9" w:rsidP="00A80723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1 раз в год (август текущего года)</w:t>
            </w:r>
          </w:p>
        </w:tc>
      </w:tr>
      <w:tr w:rsidR="006411F9" w:rsidRPr="00A80723" w:rsidTr="006411F9">
        <w:tc>
          <w:tcPr>
            <w:tcW w:w="2565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Результаты ОГЭ: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первичный средний балл по математике;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первичный средний балл по русскому яз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ку;</w:t>
            </w:r>
          </w:p>
        </w:tc>
        <w:tc>
          <w:tcPr>
            <w:tcW w:w="1217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служебной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1218" w:type="pct"/>
          </w:tcPr>
          <w:p w:rsidR="006411F9" w:rsidRPr="00A80723" w:rsidRDefault="006411F9" w:rsidP="003E36A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(август 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года)</w:t>
            </w:r>
          </w:p>
        </w:tc>
      </w:tr>
      <w:tr w:rsidR="006411F9" w:rsidRPr="00A80723" w:rsidTr="006411F9">
        <w:tc>
          <w:tcPr>
            <w:tcW w:w="2565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Доля учащихся, не получивших аттест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 xml:space="preserve">ты: 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образовании;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о среднем общем образовании;</w:t>
            </w:r>
          </w:p>
        </w:tc>
        <w:tc>
          <w:tcPr>
            <w:tcW w:w="1217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6411F9" w:rsidRPr="00A80723" w:rsidRDefault="006411F9" w:rsidP="003E36A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1 раз в год (октябрь текущего года)</w:t>
            </w:r>
          </w:p>
        </w:tc>
      </w:tr>
      <w:tr w:rsidR="006411F9" w:rsidRPr="00A80723" w:rsidTr="006411F9">
        <w:tc>
          <w:tcPr>
            <w:tcW w:w="2565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Результаты всероссийских проверочных работ (далее – ВПР):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получивших отметку «2»;</w:t>
            </w:r>
          </w:p>
        </w:tc>
        <w:tc>
          <w:tcPr>
            <w:tcW w:w="1217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6411F9" w:rsidRPr="00A80723" w:rsidRDefault="006411F9" w:rsidP="003E36A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ВПР</w:t>
            </w:r>
          </w:p>
        </w:tc>
      </w:tr>
      <w:tr w:rsidR="006411F9" w:rsidRPr="00A80723" w:rsidTr="006411F9">
        <w:tc>
          <w:tcPr>
            <w:tcW w:w="2565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общеобразовател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ной организации в региональном этапе вс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школьников: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доля учащихся, принимавших участие в региональном этапе всероссийской олимпи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ды школьников</w:t>
            </w:r>
          </w:p>
        </w:tc>
        <w:tc>
          <w:tcPr>
            <w:tcW w:w="1217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6411F9" w:rsidRPr="00A80723" w:rsidRDefault="006411F9" w:rsidP="003E36A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1 раз в год (март текущего года)</w:t>
            </w:r>
          </w:p>
        </w:tc>
      </w:tr>
      <w:tr w:rsidR="006411F9" w:rsidRPr="00A80723" w:rsidTr="006411F9">
        <w:tc>
          <w:tcPr>
            <w:tcW w:w="2565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общеобразовател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ной организации в муниципальном этапе всероссийской олимпиады школьников:</w:t>
            </w:r>
          </w:p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доля учащихся, принимавших участие в муниципальном этапе всероссийской оли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пиады школьников</w:t>
            </w:r>
          </w:p>
        </w:tc>
        <w:tc>
          <w:tcPr>
            <w:tcW w:w="1217" w:type="pct"/>
          </w:tcPr>
          <w:p w:rsidR="006411F9" w:rsidRPr="00A80723" w:rsidRDefault="006411F9" w:rsidP="003E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6411F9" w:rsidRPr="00A80723" w:rsidRDefault="006411F9" w:rsidP="003E36A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1 раз в год (март текущего года)</w:t>
            </w:r>
          </w:p>
        </w:tc>
      </w:tr>
    </w:tbl>
    <w:p w:rsidR="00A80723" w:rsidRDefault="00A80723" w:rsidP="00A80723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F9" w:rsidRDefault="006411F9" w:rsidP="006411F9">
      <w:pPr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411F9" w:rsidRDefault="006411F9" w:rsidP="006411F9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мониторинга реализации программ адресной помощи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организациям, </w:t>
      </w:r>
      <w:r w:rsidRPr="00201B02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B02">
        <w:rPr>
          <w:rFonts w:ascii="Times New Roman" w:hAnsi="Times New Roman" w:cs="Times New Roman"/>
          <w:sz w:val="28"/>
          <w:szCs w:val="28"/>
        </w:rPr>
        <w:t xml:space="preserve"> в неблагоприятных социал</w:t>
      </w:r>
      <w:r w:rsidRPr="00201B02">
        <w:rPr>
          <w:rFonts w:ascii="Times New Roman" w:hAnsi="Times New Roman" w:cs="Times New Roman"/>
          <w:sz w:val="28"/>
          <w:szCs w:val="28"/>
        </w:rPr>
        <w:t>ь</w:t>
      </w:r>
      <w:r w:rsidRPr="00201B02">
        <w:rPr>
          <w:rFonts w:ascii="Times New Roman" w:hAnsi="Times New Roman" w:cs="Times New Roman"/>
          <w:sz w:val="28"/>
          <w:szCs w:val="28"/>
        </w:rPr>
        <w:t>ных условиях</w:t>
      </w:r>
      <w:r>
        <w:rPr>
          <w:rFonts w:ascii="Times New Roman" w:hAnsi="Times New Roman" w:cs="Times New Roman"/>
          <w:sz w:val="28"/>
          <w:szCs w:val="28"/>
        </w:rPr>
        <w:t>, в том числе общеобразовательным организациям, континге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обучающихся которых демонстрируют предрасположенность </w:t>
      </w:r>
      <w:r w:rsidRPr="00BA689D">
        <w:rPr>
          <w:rFonts w:ascii="Times New Roman" w:hAnsi="Times New Roman" w:cs="Times New Roman"/>
          <w:sz w:val="28"/>
          <w:szCs w:val="28"/>
        </w:rPr>
        <w:t>к против</w:t>
      </w:r>
      <w:r w:rsidRPr="00BA689D">
        <w:rPr>
          <w:rFonts w:ascii="Times New Roman" w:hAnsi="Times New Roman" w:cs="Times New Roman"/>
          <w:sz w:val="28"/>
          <w:szCs w:val="28"/>
        </w:rPr>
        <w:t>о</w:t>
      </w:r>
      <w:r w:rsidRPr="00BA689D">
        <w:rPr>
          <w:rFonts w:ascii="Times New Roman" w:hAnsi="Times New Roman" w:cs="Times New Roman"/>
          <w:sz w:val="28"/>
          <w:szCs w:val="28"/>
        </w:rPr>
        <w:t>правному и агрессивному поведению</w:t>
      </w:r>
    </w:p>
    <w:p w:rsidR="006411F9" w:rsidRDefault="006411F9" w:rsidP="006411F9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7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Первая группа показателей – непосредственные показатели: </w:t>
      </w:r>
      <w:proofErr w:type="gramEnd"/>
    </w:p>
    <w:p w:rsidR="006411F9" w:rsidRPr="00A80723" w:rsidRDefault="006411F9" w:rsidP="006411F9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6411F9">
        <w:t xml:space="preserve"> </w:t>
      </w:r>
      <w:r w:rsidRPr="006411F9">
        <w:rPr>
          <w:rFonts w:ascii="Times New Roman" w:hAnsi="Times New Roman" w:cs="Times New Roman"/>
          <w:sz w:val="28"/>
          <w:szCs w:val="28"/>
        </w:rPr>
        <w:t>влияния неблагоприятных факторов на устойчивость качества</w:t>
      </w:r>
      <w:r w:rsidR="00F160D3">
        <w:rPr>
          <w:rFonts w:ascii="Times New Roman" w:hAnsi="Times New Roman" w:cs="Times New Roman"/>
          <w:sz w:val="28"/>
          <w:szCs w:val="28"/>
        </w:rPr>
        <w:t xml:space="preserve"> о</w:t>
      </w:r>
      <w:r w:rsidR="00F160D3">
        <w:rPr>
          <w:rFonts w:ascii="Times New Roman" w:hAnsi="Times New Roman" w:cs="Times New Roman"/>
          <w:sz w:val="28"/>
          <w:szCs w:val="28"/>
        </w:rPr>
        <w:t>б</w:t>
      </w:r>
      <w:r w:rsidR="00F160D3">
        <w:rPr>
          <w:rFonts w:ascii="Times New Roman" w:hAnsi="Times New Roman" w:cs="Times New Roman"/>
          <w:sz w:val="28"/>
          <w:szCs w:val="28"/>
        </w:rPr>
        <w:t>разовательных результатов</w:t>
      </w:r>
      <w:r w:rsidRPr="00A8072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6411F9" w:rsidRDefault="006411F9" w:rsidP="006411F9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10"/>
        <w:gridCol w:w="2330"/>
        <w:gridCol w:w="2331"/>
      </w:tblGrid>
      <w:tr w:rsidR="00DF5AB1" w:rsidRPr="00A80723" w:rsidTr="00710809">
        <w:tc>
          <w:tcPr>
            <w:tcW w:w="2565" w:type="pct"/>
            <w:vAlign w:val="center"/>
          </w:tcPr>
          <w:p w:rsidR="00DF5AB1" w:rsidRPr="00A80723" w:rsidRDefault="00DF5AB1" w:rsidP="0071080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1217" w:type="pct"/>
            <w:vAlign w:val="center"/>
          </w:tcPr>
          <w:p w:rsidR="00DF5AB1" w:rsidRPr="00A80723" w:rsidRDefault="00DF5AB1" w:rsidP="0071080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/ процедура</w:t>
            </w:r>
          </w:p>
        </w:tc>
        <w:tc>
          <w:tcPr>
            <w:tcW w:w="1218" w:type="pct"/>
            <w:vAlign w:val="center"/>
          </w:tcPr>
          <w:p w:rsidR="00DF5AB1" w:rsidRPr="00A80723" w:rsidRDefault="00DF5AB1" w:rsidP="0071080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</w:tr>
      <w:tr w:rsidR="00DF5AB1" w:rsidRPr="00A80723" w:rsidTr="00710809">
        <w:tc>
          <w:tcPr>
            <w:tcW w:w="5000" w:type="pct"/>
            <w:gridSpan w:val="3"/>
          </w:tcPr>
          <w:p w:rsidR="009B77A7" w:rsidRDefault="009B77A7" w:rsidP="00DF5AB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1309">
              <w:rPr>
                <w:rFonts w:ascii="Times New Roman" w:hAnsi="Times New Roman" w:cs="Times New Roman"/>
                <w:sz w:val="24"/>
                <w:szCs w:val="24"/>
              </w:rPr>
              <w:t xml:space="preserve">Объект мониторинга </w:t>
            </w:r>
            <w:r w:rsidR="00DF5AB1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неблагоприятных факторов, в том числе </w:t>
            </w:r>
          </w:p>
          <w:p w:rsidR="00DF5AB1" w:rsidRPr="00A80723" w:rsidRDefault="00DF5AB1" w:rsidP="00DF5AB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неблагоприятных социальных факторов, на качество образовательных результатов»</w:t>
            </w:r>
          </w:p>
        </w:tc>
      </w:tr>
      <w:tr w:rsidR="00DF5AB1" w:rsidRPr="00A80723" w:rsidTr="00DF5AB1">
        <w:tc>
          <w:tcPr>
            <w:tcW w:w="2565" w:type="pct"/>
            <w:tcBorders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Показатели отнесения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 выборке «школа, функционирующая в неблагоприятных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условиях»:</w:t>
            </w:r>
          </w:p>
        </w:tc>
        <w:tc>
          <w:tcPr>
            <w:tcW w:w="1217" w:type="pct"/>
            <w:tcBorders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лист / метод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экспертизы</w:t>
            </w:r>
          </w:p>
        </w:tc>
        <w:tc>
          <w:tcPr>
            <w:tcW w:w="1218" w:type="pct"/>
            <w:tcBorders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(январь – февраль текущего года)</w:t>
            </w: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т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руднодоступная местность (низкий ур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вень привлекательности территории для проживания и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еразвитость инфраструктуры (в том числе качество доступа к Интернет</w:t>
            </w:r>
            <w:r w:rsidR="00F160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семей, испыт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вающих проблемы с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аличие обучающихся из маргинальных 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(находящихся на стыке различных с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циальных групп, систем, культуры и исп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тывающих влияние их противоречащих друг другу норм, ценностей)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 с низким образовательным уровнем (как следствие низкий уровень притязаний к качеству обр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малообеспече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неполных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образовательными потр</w:t>
            </w:r>
            <w:r w:rsidR="00F160D3">
              <w:rPr>
                <w:rFonts w:ascii="Times New Roman" w:hAnsi="Times New Roman" w:cs="Times New Roman"/>
                <w:sz w:val="24"/>
                <w:szCs w:val="24"/>
              </w:rPr>
              <w:t>ебностями (в том числе обучающих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DF5AB1" w:rsidP="00DF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семей, в которых хотя бы один из родителей ведет асоциал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1F49E2" w:rsidP="001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, для которых ру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ский язык не является родным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1F49E2" w:rsidP="001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F160D3">
              <w:rPr>
                <w:rFonts w:ascii="Times New Roman" w:hAnsi="Times New Roman" w:cs="Times New Roman"/>
                <w:sz w:val="24"/>
                <w:szCs w:val="24"/>
              </w:rPr>
              <w:t xml:space="preserve">ичие </w:t>
            </w:r>
            <w:proofErr w:type="gramStart"/>
            <w:r w:rsidR="00F160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160D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F160D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F160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1F49E2" w:rsidP="001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spellStart"/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депривированных</w:t>
            </w:r>
            <w:proofErr w:type="spellEnd"/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(лишенных тех иных условий, необходимых для обучения и воспитания)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  <w:bottom w:val="nil"/>
            </w:tcBorders>
          </w:tcPr>
          <w:p w:rsidR="00DF5AB1" w:rsidRPr="00A80723" w:rsidRDefault="001F49E2" w:rsidP="001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обучающихся, состоящих на учете в подразделениях по делам несовершенн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1" w:rsidRPr="00A80723" w:rsidTr="00DF5AB1">
        <w:tc>
          <w:tcPr>
            <w:tcW w:w="2565" w:type="pct"/>
            <w:tcBorders>
              <w:top w:val="nil"/>
            </w:tcBorders>
          </w:tcPr>
          <w:p w:rsidR="00DF5AB1" w:rsidRPr="00A80723" w:rsidRDefault="001F49E2" w:rsidP="001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="00DF5AB1"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 мигрантов</w:t>
            </w:r>
          </w:p>
        </w:tc>
        <w:tc>
          <w:tcPr>
            <w:tcW w:w="1217" w:type="pct"/>
            <w:tcBorders>
              <w:top w:val="nil"/>
            </w:tcBorders>
          </w:tcPr>
          <w:p w:rsidR="00DF5AB1" w:rsidRPr="00A80723" w:rsidRDefault="00DF5AB1" w:rsidP="0071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</w:tcBorders>
          </w:tcPr>
          <w:p w:rsidR="00DF5AB1" w:rsidRPr="00A80723" w:rsidRDefault="00DF5AB1" w:rsidP="0071080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710809">
        <w:tc>
          <w:tcPr>
            <w:tcW w:w="2565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Показатели отнесения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 выборке «школа, функционирующая в неблагоприятных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усло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 xml:space="preserve">виях и контингент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демонстрирует потенциальную предрасположенность к агрессивному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тивоправному поведению»:</w:t>
            </w:r>
          </w:p>
        </w:tc>
        <w:tc>
          <w:tcPr>
            <w:tcW w:w="1217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Неблагоприятные социальные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в наибольшей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формирование у контингентов обучающихся предрасположенности к агрессивному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тивоправному поведению:</w:t>
            </w:r>
          </w:p>
        </w:tc>
        <w:tc>
          <w:tcPr>
            <w:tcW w:w="1217" w:type="pct"/>
            <w:tcBorders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лист / метод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экспертизы</w:t>
            </w:r>
          </w:p>
        </w:tc>
        <w:tc>
          <w:tcPr>
            <w:tcW w:w="1218" w:type="pct"/>
            <w:tcBorders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(январь – февраль текущего года)</w:t>
            </w: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семей, испыт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вающих проблемы с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неполных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образовательными потр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ебностями (в том числе обучающих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семей, в которых хотя бы один из родителей ведет асоциал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 xml:space="preserve">ичие </w:t>
            </w:r>
            <w:proofErr w:type="gramStart"/>
            <w:r w:rsidR="006C2A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C2A4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6C2A4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6C2A4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spellStart"/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депривированных</w:t>
            </w:r>
            <w:proofErr w:type="spellEnd"/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(лишенных тех иных условий, необходимых для обучения и воспитания)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обучающихся, состоящих на учете в подразделениях по делам несовершенн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110686">
        <w:tc>
          <w:tcPr>
            <w:tcW w:w="2565" w:type="pct"/>
            <w:tcBorders>
              <w:top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н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аличие обучающихся из семей мигрантов</w:t>
            </w:r>
          </w:p>
        </w:tc>
        <w:tc>
          <w:tcPr>
            <w:tcW w:w="1217" w:type="pct"/>
            <w:tcBorders>
              <w:top w:val="nil"/>
            </w:tcBorders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</w:tcBorders>
          </w:tcPr>
          <w:p w:rsidR="00110686" w:rsidRPr="00A80723" w:rsidRDefault="00110686" w:rsidP="00110686">
            <w:pPr>
              <w:tabs>
                <w:tab w:val="left" w:pos="118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86" w:rsidRPr="00A80723" w:rsidTr="00710809">
        <w:tc>
          <w:tcPr>
            <w:tcW w:w="2565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Основания постановки обучающихся на учет 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в подразделениях по делам несове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года)</w:t>
            </w:r>
          </w:p>
        </w:tc>
      </w:tr>
      <w:tr w:rsidR="00110686" w:rsidRPr="00A80723" w:rsidTr="00710809">
        <w:tc>
          <w:tcPr>
            <w:tcW w:w="2565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Н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0686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употребляющих </w:t>
            </w:r>
            <w:proofErr w:type="spellStart"/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686">
              <w:rPr>
                <w:rFonts w:ascii="Times New Roman" w:hAnsi="Times New Roman" w:cs="Times New Roman"/>
                <w:sz w:val="24"/>
                <w:szCs w:val="24"/>
              </w:rPr>
              <w:t>хоактивные</w:t>
            </w:r>
            <w:proofErr w:type="spellEnd"/>
            <w:r w:rsidRPr="00110686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217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психолого-педагогических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  <w:tc>
          <w:tcPr>
            <w:tcW w:w="1218" w:type="pct"/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года)</w:t>
            </w:r>
          </w:p>
        </w:tc>
      </w:tr>
      <w:tr w:rsidR="00110686" w:rsidRPr="00A80723" w:rsidTr="00710809">
        <w:tc>
          <w:tcPr>
            <w:tcW w:w="2565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 Контекстные показатели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217" w:type="pct"/>
          </w:tcPr>
          <w:p w:rsidR="00110686" w:rsidRPr="00A80723" w:rsidRDefault="00110686" w:rsidP="0011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служебной статистики</w:t>
            </w:r>
          </w:p>
        </w:tc>
        <w:tc>
          <w:tcPr>
            <w:tcW w:w="1218" w:type="pct"/>
          </w:tcPr>
          <w:p w:rsidR="00110686" w:rsidRPr="00A80723" w:rsidRDefault="00110686" w:rsidP="0011068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года)</w:t>
            </w:r>
          </w:p>
        </w:tc>
      </w:tr>
    </w:tbl>
    <w:p w:rsidR="006411F9" w:rsidRPr="006411F9" w:rsidRDefault="006411F9" w:rsidP="00A80723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28" w:rsidRDefault="00AF7F28" w:rsidP="00AF7F28">
      <w:pPr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AF7F28" w:rsidRDefault="00AF7F28" w:rsidP="00AF7F2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мониторинга реализации программ адресной помощи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организациям, </w:t>
      </w:r>
      <w:r w:rsidRPr="00201B02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B02">
        <w:rPr>
          <w:rFonts w:ascii="Times New Roman" w:hAnsi="Times New Roman" w:cs="Times New Roman"/>
          <w:sz w:val="28"/>
          <w:szCs w:val="28"/>
        </w:rPr>
        <w:t xml:space="preserve"> в неблагоприятных социал</w:t>
      </w:r>
      <w:r w:rsidRPr="00201B02">
        <w:rPr>
          <w:rFonts w:ascii="Times New Roman" w:hAnsi="Times New Roman" w:cs="Times New Roman"/>
          <w:sz w:val="28"/>
          <w:szCs w:val="28"/>
        </w:rPr>
        <w:t>ь</w:t>
      </w:r>
      <w:r w:rsidRPr="00201B02">
        <w:rPr>
          <w:rFonts w:ascii="Times New Roman" w:hAnsi="Times New Roman" w:cs="Times New Roman"/>
          <w:sz w:val="28"/>
          <w:szCs w:val="28"/>
        </w:rPr>
        <w:t>ных условиях</w:t>
      </w:r>
      <w:r>
        <w:rPr>
          <w:rFonts w:ascii="Times New Roman" w:hAnsi="Times New Roman" w:cs="Times New Roman"/>
          <w:sz w:val="28"/>
          <w:szCs w:val="28"/>
        </w:rPr>
        <w:t>, в том числе общеобразовательным организациям, континге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обучающихся которых демонстрируют предрасположенность </w:t>
      </w:r>
      <w:r w:rsidRPr="00BA689D">
        <w:rPr>
          <w:rFonts w:ascii="Times New Roman" w:hAnsi="Times New Roman" w:cs="Times New Roman"/>
          <w:sz w:val="28"/>
          <w:szCs w:val="28"/>
        </w:rPr>
        <w:t>к против</w:t>
      </w:r>
      <w:r w:rsidRPr="00BA689D">
        <w:rPr>
          <w:rFonts w:ascii="Times New Roman" w:hAnsi="Times New Roman" w:cs="Times New Roman"/>
          <w:sz w:val="28"/>
          <w:szCs w:val="28"/>
        </w:rPr>
        <w:t>о</w:t>
      </w:r>
      <w:r w:rsidRPr="00BA689D">
        <w:rPr>
          <w:rFonts w:ascii="Times New Roman" w:hAnsi="Times New Roman" w:cs="Times New Roman"/>
          <w:sz w:val="28"/>
          <w:szCs w:val="28"/>
        </w:rPr>
        <w:t>правному и агрессивному поведению</w:t>
      </w:r>
      <w:bookmarkStart w:id="0" w:name="_GoBack"/>
      <w:bookmarkEnd w:id="0"/>
    </w:p>
    <w:p w:rsidR="00AF7F28" w:rsidRPr="00A80723" w:rsidRDefault="00AF7F28" w:rsidP="00AF7F2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7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Вторая группа показателей – обеспечивающие показатели</w:t>
      </w:r>
      <w:r w:rsidRPr="00A80723">
        <w:rPr>
          <w:rFonts w:ascii="Times New Roman" w:hAnsi="Times New Roman" w:cs="Times New Roman"/>
          <w:sz w:val="28"/>
          <w:szCs w:val="28"/>
        </w:rPr>
        <w:t>]</w:t>
      </w:r>
    </w:p>
    <w:p w:rsidR="00B2579E" w:rsidRDefault="00B2579E" w:rsidP="00BA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10"/>
        <w:gridCol w:w="2330"/>
        <w:gridCol w:w="2331"/>
      </w:tblGrid>
      <w:tr w:rsidR="009B77A7" w:rsidRPr="00A80723" w:rsidTr="00710809">
        <w:tc>
          <w:tcPr>
            <w:tcW w:w="2565" w:type="pct"/>
            <w:vAlign w:val="center"/>
          </w:tcPr>
          <w:p w:rsidR="009B77A7" w:rsidRPr="00A80723" w:rsidRDefault="009B77A7" w:rsidP="0071080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1217" w:type="pct"/>
            <w:vAlign w:val="center"/>
          </w:tcPr>
          <w:p w:rsidR="009B77A7" w:rsidRPr="00A80723" w:rsidRDefault="009B77A7" w:rsidP="0071080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/ процедура</w:t>
            </w:r>
          </w:p>
        </w:tc>
        <w:tc>
          <w:tcPr>
            <w:tcW w:w="1218" w:type="pct"/>
            <w:vAlign w:val="center"/>
          </w:tcPr>
          <w:p w:rsidR="009B77A7" w:rsidRPr="00A80723" w:rsidRDefault="009B77A7" w:rsidP="0071080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</w:tr>
      <w:tr w:rsidR="009B77A7" w:rsidRPr="00A80723" w:rsidTr="00710809">
        <w:tc>
          <w:tcPr>
            <w:tcW w:w="5000" w:type="pct"/>
            <w:gridSpan w:val="3"/>
          </w:tcPr>
          <w:p w:rsidR="009B77A7" w:rsidRPr="00967191" w:rsidRDefault="009B77A7" w:rsidP="009B77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 </w:t>
            </w:r>
            <w:r w:rsidR="00261309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лияние программ</w:t>
            </w:r>
            <w:r w:rsidR="006C2A48" w:rsidRPr="00967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</w:t>
            </w:r>
            <w:proofErr w:type="gramStart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</w:t>
            </w:r>
          </w:p>
          <w:p w:rsidR="009B77A7" w:rsidRPr="00A80723" w:rsidRDefault="009B77A7" w:rsidP="009B77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стратегии»</w:t>
            </w:r>
          </w:p>
        </w:tc>
      </w:tr>
      <w:tr w:rsidR="00806D27" w:rsidRPr="00A80723" w:rsidTr="00806D27">
        <w:tc>
          <w:tcPr>
            <w:tcW w:w="2565" w:type="pct"/>
          </w:tcPr>
          <w:p w:rsidR="00806D27" w:rsidRPr="00806D27" w:rsidRDefault="00806D27" w:rsidP="006C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>Активность участника проекта на инте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площадке 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«Сеть НПП» официал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 xml:space="preserve">ного сайта ГБУ ДПО ЧИППКРО 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 НПП)</w:t>
            </w:r>
          </w:p>
        </w:tc>
        <w:tc>
          <w:tcPr>
            <w:tcW w:w="1217" w:type="pct"/>
          </w:tcPr>
          <w:p w:rsidR="00806D27" w:rsidRPr="006C2A48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6, 8, 9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806D27" w:rsidRPr="00A80723" w:rsidTr="00806D27">
        <w:tc>
          <w:tcPr>
            <w:tcW w:w="2565" w:type="pct"/>
          </w:tcPr>
          <w:p w:rsidR="00806D27" w:rsidRPr="008E2D8B" w:rsidRDefault="00806D27" w:rsidP="008E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3.2. 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участника проекта качеством мероприятий, включенных в пр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помощи</w:t>
            </w:r>
            <w:r w:rsidR="008E2D8B" w:rsidRPr="008E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391804" w:rsidRDefault="006C2A48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 2, 3, 4, 5, 9</w:t>
            </w:r>
            <w:r w:rsidR="00806D27"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  <w:proofErr w:type="gramStart"/>
            <w:r w:rsidR="00806D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06D27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8E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6D27" w:rsidRPr="006C2A48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806D27">
        <w:tc>
          <w:tcPr>
            <w:tcW w:w="2565" w:type="pct"/>
          </w:tcPr>
          <w:p w:rsidR="00806D27" w:rsidRPr="00806D27" w:rsidRDefault="00806D27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информационного обеспечения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помощи</w:t>
            </w:r>
          </w:p>
        </w:tc>
        <w:tc>
          <w:tcPr>
            <w:tcW w:w="1217" w:type="pct"/>
          </w:tcPr>
          <w:p w:rsidR="00806D27" w:rsidRPr="00A80723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9B77A7">
        <w:tc>
          <w:tcPr>
            <w:tcW w:w="5000" w:type="pct"/>
            <w:gridSpan w:val="3"/>
          </w:tcPr>
          <w:p w:rsidR="00806D27" w:rsidRDefault="00806D27" w:rsidP="00806D2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>Объект мони</w:t>
            </w:r>
            <w:r w:rsidR="00261309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торинга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C2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</w:t>
            </w:r>
          </w:p>
          <w:p w:rsidR="00806D27" w:rsidRPr="00A80723" w:rsidRDefault="00806D27" w:rsidP="00806D2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организации методические стратегии»</w:t>
            </w:r>
          </w:p>
        </w:tc>
      </w:tr>
      <w:tr w:rsidR="00806D27" w:rsidRPr="00A80723" w:rsidTr="00806D27">
        <w:tc>
          <w:tcPr>
            <w:tcW w:w="2565" w:type="pct"/>
          </w:tcPr>
          <w:p w:rsidR="00806D27" w:rsidRPr="00A80723" w:rsidRDefault="00806D27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 Правовая культура педагогического и управленческого персонала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217" w:type="pct"/>
          </w:tcPr>
          <w:p w:rsidR="00806D27" w:rsidRPr="00A80723" w:rsidRDefault="006C2A48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10, 11, 12, 13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806D27" w:rsidRPr="00A80723" w:rsidTr="00806D27">
        <w:tc>
          <w:tcPr>
            <w:tcW w:w="2565" w:type="pct"/>
          </w:tcPr>
          <w:p w:rsidR="00806D27" w:rsidRPr="00A80723" w:rsidRDefault="00806D27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 Психолого-педагогическая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педагогического персонала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217" w:type="pct"/>
          </w:tcPr>
          <w:p w:rsidR="00806D27" w:rsidRPr="00A80723" w:rsidRDefault="006C2A48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14, 15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806D27">
        <w:tc>
          <w:tcPr>
            <w:tcW w:w="2565" w:type="pct"/>
          </w:tcPr>
          <w:p w:rsidR="00806D27" w:rsidRDefault="000002FE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Применение</w:t>
            </w:r>
            <w:r w:rsidR="00806D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персоналом </w:t>
            </w:r>
            <w:r w:rsidR="006A6DC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ме</w:t>
            </w:r>
            <w:r w:rsidR="006A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A6DC0">
              <w:rPr>
                <w:rFonts w:ascii="Times New Roman" w:hAnsi="Times New Roman" w:cs="Times New Roman"/>
                <w:sz w:val="24"/>
                <w:szCs w:val="24"/>
              </w:rPr>
              <w:t>предметных технологий</w:t>
            </w:r>
          </w:p>
        </w:tc>
        <w:tc>
          <w:tcPr>
            <w:tcW w:w="1217" w:type="pct"/>
          </w:tcPr>
          <w:p w:rsidR="00806D27" w:rsidRPr="00A80723" w:rsidRDefault="000002FE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16, 17, 18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806D27">
        <w:tc>
          <w:tcPr>
            <w:tcW w:w="2565" w:type="pct"/>
          </w:tcPr>
          <w:p w:rsidR="00806D27" w:rsidRPr="00A80723" w:rsidRDefault="00806D27" w:rsidP="0000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6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информационно-методических материалов, размещенных на </w:t>
            </w:r>
            <w:r w:rsidR="000002FE">
              <w:rPr>
                <w:rFonts w:ascii="Times New Roman" w:hAnsi="Times New Roman" w:cs="Times New Roman"/>
                <w:sz w:val="24"/>
                <w:szCs w:val="24"/>
              </w:rPr>
              <w:t>официальном сайте ГБУ ДПО ЧИППКРО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02FE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«Сеть НПП»</w:t>
            </w:r>
            <w:r w:rsidRPr="0080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806D27" w:rsidRPr="00A80723" w:rsidRDefault="000002FE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6, 8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анк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710809">
        <w:tc>
          <w:tcPr>
            <w:tcW w:w="2565" w:type="pct"/>
          </w:tcPr>
          <w:p w:rsidR="00806D27" w:rsidRPr="00A80723" w:rsidRDefault="006A6DC0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 Наличие уникальных методических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2AA0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объектов обобщения и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</w:t>
            </w:r>
          </w:p>
        </w:tc>
        <w:tc>
          <w:tcPr>
            <w:tcW w:w="1217" w:type="pct"/>
          </w:tcPr>
          <w:p w:rsidR="00806D27" w:rsidRPr="00A80723" w:rsidRDefault="000002FE" w:rsidP="0000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19, 20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9B77A7">
        <w:tc>
          <w:tcPr>
            <w:tcW w:w="5000" w:type="pct"/>
            <w:gridSpan w:val="3"/>
          </w:tcPr>
          <w:p w:rsidR="00806D27" w:rsidRPr="00967191" w:rsidRDefault="00806D27" w:rsidP="00806D2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61309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Объект мониторинга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лияние программ адресной помощи </w:t>
            </w:r>
            <w:proofErr w:type="gramStart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</w:t>
            </w:r>
          </w:p>
          <w:p w:rsidR="00806D27" w:rsidRPr="00A80723" w:rsidRDefault="00806D27" w:rsidP="00806D2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педагогические стратегии»</w:t>
            </w:r>
          </w:p>
        </w:tc>
      </w:tr>
      <w:tr w:rsidR="00806D27" w:rsidRPr="00A80723" w:rsidTr="008933A3">
        <w:trPr>
          <w:trHeight w:val="435"/>
        </w:trPr>
        <w:tc>
          <w:tcPr>
            <w:tcW w:w="2565" w:type="pct"/>
          </w:tcPr>
          <w:p w:rsidR="00806D27" w:rsidRPr="00A80723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Владение приемами м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отиваци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33A3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8933A3">
              <w:rPr>
                <w:rFonts w:ascii="Times New Roman" w:hAnsi="Times New Roman" w:cs="Times New Roman"/>
                <w:sz w:val="24"/>
                <w:szCs w:val="24"/>
              </w:rPr>
              <w:t xml:space="preserve"> к учебно-познавательной деятельн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17" w:type="pct"/>
          </w:tcPr>
          <w:p w:rsidR="00806D27" w:rsidRPr="00967191" w:rsidRDefault="00391804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21, 22 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proofErr w:type="gramStart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1 раз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AB1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806D27" w:rsidRPr="00A80723" w:rsidTr="00806D27">
        <w:tc>
          <w:tcPr>
            <w:tcW w:w="2565" w:type="pct"/>
          </w:tcPr>
          <w:p w:rsidR="00806D27" w:rsidRPr="00A80723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ыстраива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муникаци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3A3"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</w:t>
            </w:r>
          </w:p>
        </w:tc>
        <w:tc>
          <w:tcPr>
            <w:tcW w:w="1217" w:type="pct"/>
          </w:tcPr>
          <w:p w:rsidR="00806D27" w:rsidRPr="00967191" w:rsidRDefault="000002FE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5F0AAA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91804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1804" w:rsidRPr="009671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804" w:rsidRPr="00967191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proofErr w:type="gramStart"/>
            <w:r w:rsidR="00391804"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91804" w:rsidRPr="00967191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806D27">
        <w:tc>
          <w:tcPr>
            <w:tcW w:w="2565" w:type="pct"/>
          </w:tcPr>
          <w:p w:rsidR="00806D27" w:rsidRPr="00A80723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Освоенность </w:t>
            </w:r>
            <w:r w:rsidR="000002FE">
              <w:rPr>
                <w:rFonts w:ascii="Times New Roman" w:hAnsi="Times New Roman" w:cs="Times New Roman"/>
                <w:sz w:val="24"/>
                <w:szCs w:val="24"/>
              </w:rPr>
              <w:t>педагогами приемов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и те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00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18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высших психических функций школьников</w:t>
            </w:r>
          </w:p>
        </w:tc>
        <w:tc>
          <w:tcPr>
            <w:tcW w:w="1217" w:type="pct"/>
          </w:tcPr>
          <w:p w:rsidR="00806D27" w:rsidRPr="00967191" w:rsidRDefault="00391804" w:rsidP="0000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proofErr w:type="gramStart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7" w:rsidRPr="00A80723" w:rsidTr="00806D27">
        <w:tc>
          <w:tcPr>
            <w:tcW w:w="2565" w:type="pct"/>
          </w:tcPr>
          <w:p w:rsidR="00806D27" w:rsidRPr="00A80723" w:rsidRDefault="00806D27" w:rsidP="0039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="00261309">
              <w:rPr>
                <w:rFonts w:ascii="Times New Roman" w:hAnsi="Times New Roman" w:cs="Times New Roman"/>
                <w:sz w:val="24"/>
                <w:szCs w:val="24"/>
              </w:rPr>
              <w:t xml:space="preserve">Полнота содержательных компонентов </w:t>
            </w:r>
            <w:r w:rsidR="00463156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 и социализации об</w:t>
            </w:r>
            <w:r w:rsidR="00463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15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 w:rsidR="0026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806D27" w:rsidRPr="00967191" w:rsidRDefault="00391804" w:rsidP="0080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0002FE" w:rsidRPr="00967191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proofErr w:type="gramStart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7191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218" w:type="pct"/>
            <w:tcBorders>
              <w:top w:val="nil"/>
            </w:tcBorders>
          </w:tcPr>
          <w:p w:rsidR="00806D27" w:rsidRPr="00A80723" w:rsidRDefault="00806D27" w:rsidP="00806D27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9E" w:rsidRDefault="00B2579E" w:rsidP="00BA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BA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мониторинговых процедур также указана в таблицах 1, 2 и 3.</w:t>
      </w:r>
    </w:p>
    <w:p w:rsidR="00B2579E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BA">
        <w:rPr>
          <w:rFonts w:ascii="Times New Roman" w:hAnsi="Times New Roman" w:cs="Times New Roman"/>
          <w:sz w:val="28"/>
          <w:szCs w:val="28"/>
        </w:rPr>
        <w:t xml:space="preserve">Получение информации о ходе и результатах реализации программ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ресной помощи</w:t>
      </w:r>
      <w:r w:rsidRPr="00A10CBA">
        <w:rPr>
          <w:rFonts w:ascii="Times New Roman" w:hAnsi="Times New Roman" w:cs="Times New Roman"/>
          <w:sz w:val="28"/>
          <w:szCs w:val="28"/>
        </w:rPr>
        <w:t xml:space="preserve">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анализа:</w:t>
      </w:r>
    </w:p>
    <w:p w:rsidR="00A10CBA" w:rsidRPr="00A10CBA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10CBA">
        <w:rPr>
          <w:rFonts w:ascii="Times New Roman" w:hAnsi="Times New Roman" w:cs="Times New Roman"/>
          <w:sz w:val="28"/>
          <w:szCs w:val="28"/>
        </w:rPr>
        <w:t>имеющейся статистической информации о результатах ВПР, ОГЭ, ЕГЭ, а также результатах участия общеобразовательной организации в рег</w:t>
      </w:r>
      <w:r w:rsidRPr="00A10CBA">
        <w:rPr>
          <w:rFonts w:ascii="Times New Roman" w:hAnsi="Times New Roman" w:cs="Times New Roman"/>
          <w:sz w:val="28"/>
          <w:szCs w:val="28"/>
        </w:rPr>
        <w:t>и</w:t>
      </w:r>
      <w:r w:rsidRPr="00A10CBA">
        <w:rPr>
          <w:rFonts w:ascii="Times New Roman" w:hAnsi="Times New Roman" w:cs="Times New Roman"/>
          <w:sz w:val="28"/>
          <w:szCs w:val="28"/>
        </w:rPr>
        <w:t>ональном этапе всероссийской олимпиады школьников;</w:t>
      </w:r>
    </w:p>
    <w:p w:rsidR="00A10CBA" w:rsidRPr="00A10CBA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10CBA">
        <w:rPr>
          <w:rFonts w:ascii="Times New Roman" w:hAnsi="Times New Roman" w:cs="Times New Roman"/>
          <w:sz w:val="28"/>
          <w:szCs w:val="28"/>
        </w:rPr>
        <w:t xml:space="preserve">тематики консультаций, проведенных представителями </w:t>
      </w:r>
      <w:r>
        <w:rPr>
          <w:rFonts w:ascii="Times New Roman" w:hAnsi="Times New Roman" w:cs="Times New Roman"/>
          <w:sz w:val="28"/>
          <w:szCs w:val="28"/>
        </w:rPr>
        <w:t>ГБУ ДПО «Челябинский институт переподготовки и повышения квалификации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образования»</w:t>
      </w:r>
      <w:r w:rsidRPr="00A10CBA">
        <w:rPr>
          <w:rFonts w:ascii="Times New Roman" w:hAnsi="Times New Roman" w:cs="Times New Roman"/>
          <w:sz w:val="28"/>
          <w:szCs w:val="28"/>
        </w:rPr>
        <w:t xml:space="preserve"> по запросам участников проекта и отраженных в журн</w:t>
      </w:r>
      <w:r w:rsidRPr="00A10CBA">
        <w:rPr>
          <w:rFonts w:ascii="Times New Roman" w:hAnsi="Times New Roman" w:cs="Times New Roman"/>
          <w:sz w:val="28"/>
          <w:szCs w:val="28"/>
        </w:rPr>
        <w:t>а</w:t>
      </w:r>
      <w:r w:rsidRPr="00A10CBA">
        <w:rPr>
          <w:rFonts w:ascii="Times New Roman" w:hAnsi="Times New Roman" w:cs="Times New Roman"/>
          <w:sz w:val="28"/>
          <w:szCs w:val="28"/>
        </w:rPr>
        <w:t>лах консультаций;</w:t>
      </w:r>
    </w:p>
    <w:p w:rsidR="00A10CBA" w:rsidRPr="00A10CBA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10CBA">
        <w:rPr>
          <w:rFonts w:ascii="Times New Roman" w:hAnsi="Times New Roman" w:cs="Times New Roman"/>
          <w:sz w:val="28"/>
          <w:szCs w:val="28"/>
        </w:rPr>
        <w:t>тематики и содержания материалов, размещенных в отрытых исто</w:t>
      </w:r>
      <w:r w:rsidRPr="00A10CBA">
        <w:rPr>
          <w:rFonts w:ascii="Times New Roman" w:hAnsi="Times New Roman" w:cs="Times New Roman"/>
          <w:sz w:val="28"/>
          <w:szCs w:val="28"/>
        </w:rPr>
        <w:t>ч</w:t>
      </w:r>
      <w:r w:rsidR="00261309">
        <w:rPr>
          <w:rFonts w:ascii="Times New Roman" w:hAnsi="Times New Roman" w:cs="Times New Roman"/>
          <w:sz w:val="28"/>
          <w:szCs w:val="28"/>
        </w:rPr>
        <w:t>никах, в том числе</w:t>
      </w:r>
      <w:r w:rsidRPr="00A10CBA">
        <w:rPr>
          <w:rFonts w:ascii="Times New Roman" w:hAnsi="Times New Roman" w:cs="Times New Roman"/>
          <w:sz w:val="28"/>
          <w:szCs w:val="28"/>
        </w:rPr>
        <w:t xml:space="preserve"> на сайтах общеобразовательных организаций – участн</w:t>
      </w:r>
      <w:r w:rsidRPr="00A10CBA">
        <w:rPr>
          <w:rFonts w:ascii="Times New Roman" w:hAnsi="Times New Roman" w:cs="Times New Roman"/>
          <w:sz w:val="28"/>
          <w:szCs w:val="28"/>
        </w:rPr>
        <w:t>и</w:t>
      </w:r>
      <w:r w:rsidRPr="00A10CBA">
        <w:rPr>
          <w:rFonts w:ascii="Times New Roman" w:hAnsi="Times New Roman" w:cs="Times New Roman"/>
          <w:sz w:val="28"/>
          <w:szCs w:val="28"/>
        </w:rPr>
        <w:t>ков проекта;</w:t>
      </w:r>
    </w:p>
    <w:p w:rsidR="00A10CBA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результатов </w:t>
      </w:r>
      <w:r w:rsidRPr="00A10CBA">
        <w:rPr>
          <w:rFonts w:ascii="Times New Roman" w:hAnsi="Times New Roman" w:cs="Times New Roman"/>
          <w:sz w:val="28"/>
          <w:szCs w:val="28"/>
        </w:rPr>
        <w:t>анкетирования 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организаций;</w:t>
      </w:r>
    </w:p>
    <w:p w:rsidR="00A10CBA" w:rsidRPr="00A10CBA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результатов анализа экспертных листов.</w:t>
      </w:r>
    </w:p>
    <w:p w:rsidR="00CA3516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BA">
        <w:rPr>
          <w:rFonts w:ascii="Times New Roman" w:hAnsi="Times New Roman" w:cs="Times New Roman"/>
          <w:sz w:val="28"/>
          <w:szCs w:val="28"/>
        </w:rPr>
        <w:t>Учитывая то, что информация, получаемая в ходе мониторинга, позв</w:t>
      </w:r>
      <w:r w:rsidRPr="00A10CBA">
        <w:rPr>
          <w:rFonts w:ascii="Times New Roman" w:hAnsi="Times New Roman" w:cs="Times New Roman"/>
          <w:sz w:val="28"/>
          <w:szCs w:val="28"/>
        </w:rPr>
        <w:t>о</w:t>
      </w:r>
      <w:r w:rsidRPr="00A10CBA">
        <w:rPr>
          <w:rFonts w:ascii="Times New Roman" w:hAnsi="Times New Roman" w:cs="Times New Roman"/>
          <w:sz w:val="28"/>
          <w:szCs w:val="28"/>
        </w:rPr>
        <w:t>ляет принимать управленческие решения, направленные на повышение кач</w:t>
      </w:r>
      <w:r w:rsidRPr="00A10CBA">
        <w:rPr>
          <w:rFonts w:ascii="Times New Roman" w:hAnsi="Times New Roman" w:cs="Times New Roman"/>
          <w:sz w:val="28"/>
          <w:szCs w:val="28"/>
        </w:rPr>
        <w:t>е</w:t>
      </w:r>
      <w:r w:rsidRPr="00A10CBA">
        <w:rPr>
          <w:rFonts w:ascii="Times New Roman" w:hAnsi="Times New Roman" w:cs="Times New Roman"/>
          <w:sz w:val="28"/>
          <w:szCs w:val="28"/>
        </w:rPr>
        <w:t xml:space="preserve">ства управления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A10CBA">
        <w:rPr>
          <w:rFonts w:ascii="Times New Roman" w:hAnsi="Times New Roman" w:cs="Times New Roman"/>
          <w:sz w:val="28"/>
          <w:szCs w:val="28"/>
        </w:rPr>
        <w:t xml:space="preserve">, функционирующих в неблагоприятных социальных условиях, </w:t>
      </w:r>
      <w:r>
        <w:rPr>
          <w:rFonts w:ascii="Times New Roman" w:hAnsi="Times New Roman" w:cs="Times New Roman"/>
          <w:sz w:val="28"/>
          <w:szCs w:val="28"/>
        </w:rPr>
        <w:t>в том числе в общеобразовательных организациях, контингенты обучающихся которых демонстрируют предра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положенность </w:t>
      </w:r>
      <w:r w:rsidRPr="00BA689D">
        <w:rPr>
          <w:rFonts w:ascii="Times New Roman" w:hAnsi="Times New Roman" w:cs="Times New Roman"/>
          <w:sz w:val="28"/>
          <w:szCs w:val="28"/>
        </w:rPr>
        <w:t>к противоправному и агрессивному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516">
        <w:rPr>
          <w:rFonts w:ascii="Times New Roman" w:hAnsi="Times New Roman" w:cs="Times New Roman"/>
          <w:sz w:val="28"/>
          <w:szCs w:val="28"/>
        </w:rPr>
        <w:t>могут быть даны рекомендации относительно примерных управленческих решений:</w:t>
      </w:r>
    </w:p>
    <w:p w:rsidR="00CA3516" w:rsidRPr="006411F9" w:rsidRDefault="00CA3516" w:rsidP="00CA351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411F9">
        <w:rPr>
          <w:rFonts w:ascii="Times New Roman" w:hAnsi="Times New Roman" w:cs="Times New Roman"/>
          <w:sz w:val="28"/>
          <w:szCs w:val="28"/>
        </w:rPr>
        <w:t>решения, направленные на исполнение законодательства в сфере о</w:t>
      </w:r>
      <w:r w:rsidRPr="006411F9">
        <w:rPr>
          <w:rFonts w:ascii="Times New Roman" w:hAnsi="Times New Roman" w:cs="Times New Roman"/>
          <w:sz w:val="28"/>
          <w:szCs w:val="28"/>
        </w:rPr>
        <w:t>б</w:t>
      </w:r>
      <w:r w:rsidRPr="006411F9">
        <w:rPr>
          <w:rFonts w:ascii="Times New Roman" w:hAnsi="Times New Roman" w:cs="Times New Roman"/>
          <w:sz w:val="28"/>
          <w:szCs w:val="28"/>
        </w:rPr>
        <w:t>разования</w:t>
      </w:r>
      <w:r w:rsidRPr="006411F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411F9">
        <w:rPr>
          <w:rFonts w:ascii="Times New Roman" w:hAnsi="Times New Roman" w:cs="Times New Roman"/>
          <w:sz w:val="28"/>
          <w:szCs w:val="28"/>
        </w:rPr>
        <w:t>;</w:t>
      </w:r>
    </w:p>
    <w:p w:rsidR="00CA3516" w:rsidRPr="006411F9" w:rsidRDefault="00CA3516" w:rsidP="00CA351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1F9">
        <w:rPr>
          <w:rFonts w:ascii="Times New Roman" w:hAnsi="Times New Roman" w:cs="Times New Roman"/>
          <w:sz w:val="28"/>
          <w:szCs w:val="28"/>
        </w:rPr>
        <w:t>решения, связанные с внесением изменений / дополнений в локал</w:t>
      </w:r>
      <w:r w:rsidRPr="006411F9">
        <w:rPr>
          <w:rFonts w:ascii="Times New Roman" w:hAnsi="Times New Roman" w:cs="Times New Roman"/>
          <w:sz w:val="28"/>
          <w:szCs w:val="28"/>
        </w:rPr>
        <w:t>ь</w:t>
      </w:r>
      <w:r w:rsidRPr="006411F9">
        <w:rPr>
          <w:rFonts w:ascii="Times New Roman" w:hAnsi="Times New Roman" w:cs="Times New Roman"/>
          <w:sz w:val="28"/>
          <w:szCs w:val="28"/>
        </w:rPr>
        <w:t>ную нормативную базу, в том числе в части привлечения органов госуда</w:t>
      </w:r>
      <w:r w:rsidRPr="006411F9">
        <w:rPr>
          <w:rFonts w:ascii="Times New Roman" w:hAnsi="Times New Roman" w:cs="Times New Roman"/>
          <w:sz w:val="28"/>
          <w:szCs w:val="28"/>
        </w:rPr>
        <w:t>р</w:t>
      </w:r>
      <w:r w:rsidRPr="006411F9">
        <w:rPr>
          <w:rFonts w:ascii="Times New Roman" w:hAnsi="Times New Roman" w:cs="Times New Roman"/>
          <w:sz w:val="28"/>
          <w:szCs w:val="28"/>
        </w:rPr>
        <w:t>ственно-общественного управления к управлению качеством образования;</w:t>
      </w:r>
    </w:p>
    <w:p w:rsidR="00CA3516" w:rsidRPr="006411F9" w:rsidRDefault="00CA3516" w:rsidP="00CA351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1F9">
        <w:rPr>
          <w:rFonts w:ascii="Times New Roman" w:hAnsi="Times New Roman" w:cs="Times New Roman"/>
          <w:sz w:val="28"/>
          <w:szCs w:val="28"/>
        </w:rPr>
        <w:t>решения, связанные с организацией образовательной деятельности</w:t>
      </w:r>
      <w:r w:rsidRPr="006411F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411F9">
        <w:rPr>
          <w:rFonts w:ascii="Times New Roman" w:hAnsi="Times New Roman" w:cs="Times New Roman"/>
          <w:sz w:val="28"/>
          <w:szCs w:val="28"/>
        </w:rPr>
        <w:t>;</w:t>
      </w:r>
    </w:p>
    <w:p w:rsidR="00CA3516" w:rsidRPr="006411F9" w:rsidRDefault="00CA3516" w:rsidP="00CA351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1F9">
        <w:rPr>
          <w:rFonts w:ascii="Times New Roman" w:hAnsi="Times New Roman" w:cs="Times New Roman"/>
          <w:sz w:val="28"/>
          <w:szCs w:val="28"/>
        </w:rPr>
        <w:t>решения, направленные на совершенствование методической работы в образовательной организации</w:t>
      </w:r>
      <w:r w:rsidRPr="006411F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6411F9">
        <w:rPr>
          <w:rFonts w:ascii="Times New Roman" w:hAnsi="Times New Roman" w:cs="Times New Roman"/>
          <w:sz w:val="28"/>
          <w:szCs w:val="28"/>
        </w:rPr>
        <w:t>;</w:t>
      </w:r>
    </w:p>
    <w:p w:rsidR="00CA3516" w:rsidRPr="006411F9" w:rsidRDefault="00CA3516" w:rsidP="00CA351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1F9">
        <w:rPr>
          <w:rFonts w:ascii="Times New Roman" w:hAnsi="Times New Roman" w:cs="Times New Roman"/>
          <w:sz w:val="28"/>
          <w:szCs w:val="28"/>
        </w:rPr>
        <w:t>решения относительно участников образовательных отношений</w:t>
      </w:r>
      <w:r w:rsidRPr="006411F9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6411F9">
        <w:rPr>
          <w:rFonts w:ascii="Times New Roman" w:hAnsi="Times New Roman" w:cs="Times New Roman"/>
          <w:sz w:val="28"/>
          <w:szCs w:val="28"/>
        </w:rPr>
        <w:t>.</w:t>
      </w:r>
    </w:p>
    <w:p w:rsidR="00BA689D" w:rsidRDefault="00A10CBA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BA">
        <w:rPr>
          <w:rFonts w:ascii="Times New Roman" w:hAnsi="Times New Roman" w:cs="Times New Roman"/>
          <w:sz w:val="28"/>
          <w:szCs w:val="28"/>
        </w:rPr>
        <w:t>Мониторинг осуществляется оператором проекта – ГБУ ДПО</w:t>
      </w:r>
      <w:r>
        <w:rPr>
          <w:rFonts w:ascii="Times New Roman" w:hAnsi="Times New Roman" w:cs="Times New Roman"/>
          <w:sz w:val="28"/>
          <w:szCs w:val="28"/>
        </w:rPr>
        <w:t xml:space="preserve"> «Чел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бинский институт переподготовки и повышения квалификации работников образования»</w:t>
      </w:r>
      <w:r w:rsidRPr="00A10CBA">
        <w:rPr>
          <w:rFonts w:ascii="Times New Roman" w:hAnsi="Times New Roman" w:cs="Times New Roman"/>
          <w:sz w:val="28"/>
          <w:szCs w:val="28"/>
        </w:rPr>
        <w:t>.</w:t>
      </w:r>
    </w:p>
    <w:p w:rsidR="00BA689D" w:rsidRPr="00BA689D" w:rsidRDefault="00BA689D" w:rsidP="00A10CB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16" w:rsidRDefault="00CA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689D" w:rsidRDefault="00CA3516" w:rsidP="00CA3516">
      <w:pPr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A3516" w:rsidRDefault="00CA3516" w:rsidP="00CA351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для определения характера изменений значений непосредственных показателей мониторинга: показатели качества образовательных результатов</w:t>
      </w:r>
    </w:p>
    <w:p w:rsidR="00CA3516" w:rsidRDefault="00CA3516" w:rsidP="00CA3516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4346"/>
        <w:gridCol w:w="1547"/>
        <w:gridCol w:w="1598"/>
        <w:gridCol w:w="1548"/>
      </w:tblGrid>
      <w:tr w:rsidR="001339F9" w:rsidRPr="000953E0" w:rsidTr="001339F9">
        <w:tc>
          <w:tcPr>
            <w:tcW w:w="532" w:type="dxa"/>
            <w:vMerge w:val="restart"/>
            <w:vAlign w:val="center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6" w:type="dxa"/>
            <w:vMerge w:val="restart"/>
            <w:vAlign w:val="center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(из группы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средственных показателей)</w:t>
            </w:r>
          </w:p>
        </w:tc>
        <w:tc>
          <w:tcPr>
            <w:tcW w:w="4693" w:type="dxa"/>
            <w:gridSpan w:val="3"/>
            <w:vAlign w:val="center"/>
          </w:tcPr>
          <w:p w:rsidR="001339F9" w:rsidRDefault="001339F9" w:rsidP="001339F9">
            <w:pPr>
              <w:tabs>
                <w:tab w:val="left" w:pos="1185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339F9" w:rsidRPr="000953E0" w:rsidRDefault="001339F9" w:rsidP="001339F9">
            <w:pPr>
              <w:tabs>
                <w:tab w:val="left" w:pos="1185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состоянию на указанную дату)</w:t>
            </w:r>
          </w:p>
        </w:tc>
      </w:tr>
      <w:tr w:rsidR="001339F9" w:rsidRPr="000953E0" w:rsidTr="001339F9">
        <w:tc>
          <w:tcPr>
            <w:tcW w:w="532" w:type="dxa"/>
            <w:vMerge/>
          </w:tcPr>
          <w:p w:rsidR="001339F9" w:rsidRPr="000953E0" w:rsidRDefault="001339F9" w:rsidP="00A10CB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339F9" w:rsidRPr="000953E0" w:rsidRDefault="001339F9" w:rsidP="00A10CB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339F9" w:rsidRPr="000953E0" w:rsidRDefault="001339F9" w:rsidP="000953E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2019]</w:t>
            </w:r>
          </w:p>
        </w:tc>
        <w:tc>
          <w:tcPr>
            <w:tcW w:w="1598" w:type="dxa"/>
          </w:tcPr>
          <w:p w:rsidR="001339F9" w:rsidRPr="000953E0" w:rsidRDefault="001339F9" w:rsidP="000953E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48" w:type="dxa"/>
            <w:vAlign w:val="center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ЕГЭ общео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набра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ших по результатам ЕГЭ по предметам по выбору</w:t>
            </w:r>
            <w:r w:rsidRPr="001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 xml:space="preserve"> балл ниже минимально установленного значения, от общего количества учащихся 11-х классов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Первичный средний балл по русскому языку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Первичный средний балл по математ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не пол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чивших аттестаты об основном общем образовании, от общего количества учащихся 9-х классов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не пол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чивших аттестаты о среднем общем о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разовании, от общего количества уч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щихся 11-х классов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общеобразовательной организации, получивших отметку «2» по результатам ВПР</w:t>
            </w:r>
            <w:r w:rsidRPr="001339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, от общего кол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чества учащихся, принимавших участие в ВПР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9" w:rsidRPr="000953E0" w:rsidTr="001339F9">
        <w:tc>
          <w:tcPr>
            <w:tcW w:w="532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6" w:type="dxa"/>
          </w:tcPr>
          <w:p w:rsidR="001339F9" w:rsidRPr="001339F9" w:rsidRDefault="001339F9" w:rsidP="0013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F9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общеобразовательной организации, принимавших участие в региональном этапе Всероссийской олимпиады школьников</w:t>
            </w:r>
          </w:p>
        </w:tc>
        <w:tc>
          <w:tcPr>
            <w:tcW w:w="1547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39F9" w:rsidRPr="000953E0" w:rsidRDefault="001339F9" w:rsidP="001339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9D" w:rsidRDefault="00BA689D" w:rsidP="00710809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9" w:rsidRDefault="00710809" w:rsidP="00710809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9" w:rsidRDefault="00710809" w:rsidP="00710809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9" w:rsidRDefault="00710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809" w:rsidRPr="00710809" w:rsidRDefault="00710809" w:rsidP="005F06D5">
      <w:pPr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8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0809" w:rsidRPr="00710809" w:rsidRDefault="00710809" w:rsidP="005F06D5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9" w:rsidRPr="005F06D5" w:rsidRDefault="00710809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6D5">
        <w:rPr>
          <w:rFonts w:ascii="Times New Roman" w:hAnsi="Times New Roman" w:cs="Times New Roman"/>
          <w:sz w:val="28"/>
          <w:szCs w:val="28"/>
        </w:rPr>
        <w:t>Экспертный лист</w:t>
      </w:r>
    </w:p>
    <w:p w:rsidR="00710809" w:rsidRPr="005F06D5" w:rsidRDefault="00710809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6D5">
        <w:rPr>
          <w:rFonts w:ascii="Times New Roman" w:hAnsi="Times New Roman" w:cs="Times New Roman"/>
          <w:sz w:val="28"/>
          <w:szCs w:val="28"/>
        </w:rPr>
        <w:t>для определения степени влияния неблагоприятных социальных условий</w:t>
      </w:r>
    </w:p>
    <w:p w:rsidR="00710809" w:rsidRPr="005F06D5" w:rsidRDefault="00710809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6D5">
        <w:rPr>
          <w:rFonts w:ascii="Times New Roman" w:hAnsi="Times New Roman" w:cs="Times New Roman"/>
          <w:sz w:val="28"/>
          <w:szCs w:val="28"/>
        </w:rPr>
        <w:t>на результаты обучения в общеобразовательных организациях</w:t>
      </w:r>
    </w:p>
    <w:p w:rsidR="00710809" w:rsidRPr="005F06D5" w:rsidRDefault="00710809" w:rsidP="005F0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09" w:rsidRPr="005F06D5" w:rsidRDefault="00710809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D5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FD7492">
        <w:rPr>
          <w:rFonts w:ascii="Times New Roman" w:hAnsi="Times New Roman" w:cs="Times New Roman"/>
          <w:sz w:val="28"/>
          <w:szCs w:val="28"/>
        </w:rPr>
        <w:t xml:space="preserve">ГБУ ДПО </w:t>
      </w:r>
      <w:r w:rsidR="00FD7492" w:rsidRPr="00FD7492">
        <w:rPr>
          <w:rFonts w:ascii="Times New Roman" w:hAnsi="Times New Roman" w:cs="Times New Roman"/>
          <w:sz w:val="28"/>
          <w:szCs w:val="28"/>
        </w:rPr>
        <w:t>ЧИППКРО</w:t>
      </w:r>
      <w:r w:rsidR="00FD7492">
        <w:rPr>
          <w:rFonts w:ascii="Times New Roman" w:hAnsi="Times New Roman" w:cs="Times New Roman"/>
          <w:sz w:val="28"/>
          <w:szCs w:val="28"/>
        </w:rPr>
        <w:t xml:space="preserve"> </w:t>
      </w:r>
      <w:r w:rsidRPr="005F06D5">
        <w:rPr>
          <w:rFonts w:ascii="Times New Roman" w:hAnsi="Times New Roman" w:cs="Times New Roman"/>
          <w:sz w:val="28"/>
          <w:szCs w:val="28"/>
        </w:rPr>
        <w:t>проводит исследование по определению степени влияния неблагоприятных социальных условий на р</w:t>
      </w:r>
      <w:r w:rsidRPr="005F06D5">
        <w:rPr>
          <w:rFonts w:ascii="Times New Roman" w:hAnsi="Times New Roman" w:cs="Times New Roman"/>
          <w:sz w:val="28"/>
          <w:szCs w:val="28"/>
        </w:rPr>
        <w:t>е</w:t>
      </w:r>
      <w:r w:rsidRPr="005F06D5">
        <w:rPr>
          <w:rFonts w:ascii="Times New Roman" w:hAnsi="Times New Roman" w:cs="Times New Roman"/>
          <w:sz w:val="28"/>
          <w:szCs w:val="28"/>
        </w:rPr>
        <w:t>зультаты обучения в общеобразовательных организациях. В предлагаемом экспертном листе приведены 14 наиболее часто встречающихся в практике параметров (критериев), которые могут потенциально влиять на качество о</w:t>
      </w:r>
      <w:r w:rsidRPr="005F06D5">
        <w:rPr>
          <w:rFonts w:ascii="Times New Roman" w:hAnsi="Times New Roman" w:cs="Times New Roman"/>
          <w:sz w:val="28"/>
          <w:szCs w:val="28"/>
        </w:rPr>
        <w:t>б</w:t>
      </w:r>
      <w:r w:rsidRPr="005F06D5">
        <w:rPr>
          <w:rFonts w:ascii="Times New Roman" w:hAnsi="Times New Roman" w:cs="Times New Roman"/>
          <w:sz w:val="28"/>
          <w:szCs w:val="28"/>
        </w:rPr>
        <w:t xml:space="preserve">разования в общеобразовательной организации и, как следствие, приводить к низким результатам обучения. </w:t>
      </w:r>
    </w:p>
    <w:p w:rsidR="00710809" w:rsidRPr="005F06D5" w:rsidRDefault="00710809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D5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93432E" w:rsidRPr="0093432E">
        <w:rPr>
          <w:rFonts w:ascii="Times New Roman" w:hAnsi="Times New Roman" w:cs="Times New Roman"/>
          <w:sz w:val="28"/>
          <w:szCs w:val="28"/>
        </w:rPr>
        <w:t>Вас</w:t>
      </w:r>
      <w:r w:rsidRPr="0093432E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Pr="005F06D5">
        <w:rPr>
          <w:rFonts w:ascii="Times New Roman" w:hAnsi="Times New Roman" w:cs="Times New Roman"/>
          <w:sz w:val="28"/>
          <w:szCs w:val="28"/>
        </w:rPr>
        <w:t xml:space="preserve"> степень проявления каждого из 14 указанных кр</w:t>
      </w:r>
      <w:r w:rsidRPr="005F06D5">
        <w:rPr>
          <w:rFonts w:ascii="Times New Roman" w:hAnsi="Times New Roman" w:cs="Times New Roman"/>
          <w:sz w:val="28"/>
          <w:szCs w:val="28"/>
        </w:rPr>
        <w:t>и</w:t>
      </w:r>
      <w:r w:rsidRPr="005F06D5">
        <w:rPr>
          <w:rFonts w:ascii="Times New Roman" w:hAnsi="Times New Roman" w:cs="Times New Roman"/>
          <w:sz w:val="28"/>
          <w:szCs w:val="28"/>
        </w:rPr>
        <w:t>териев в отношении общеобразовательных организаций Вашего муниц</w:t>
      </w:r>
      <w:r w:rsidRPr="005F06D5">
        <w:rPr>
          <w:rFonts w:ascii="Times New Roman" w:hAnsi="Times New Roman" w:cs="Times New Roman"/>
          <w:sz w:val="28"/>
          <w:szCs w:val="28"/>
        </w:rPr>
        <w:t>и</w:t>
      </w:r>
      <w:r w:rsidR="00FD7492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F06D5">
        <w:rPr>
          <w:rFonts w:ascii="Times New Roman" w:hAnsi="Times New Roman" w:cs="Times New Roman"/>
          <w:sz w:val="28"/>
          <w:szCs w:val="28"/>
        </w:rPr>
        <w:t xml:space="preserve"> (заполняется один экспертный лист (согласованное мнение группы экспертов муниципального органа управления образованием) для каждой общеобразовате</w:t>
      </w:r>
      <w:r w:rsidR="00FD7492">
        <w:rPr>
          <w:rFonts w:ascii="Times New Roman" w:hAnsi="Times New Roman" w:cs="Times New Roman"/>
          <w:sz w:val="28"/>
          <w:szCs w:val="28"/>
        </w:rPr>
        <w:t>льной организации муниципального образов</w:t>
      </w:r>
      <w:r w:rsidR="00FD7492">
        <w:rPr>
          <w:rFonts w:ascii="Times New Roman" w:hAnsi="Times New Roman" w:cs="Times New Roman"/>
          <w:sz w:val="28"/>
          <w:szCs w:val="28"/>
        </w:rPr>
        <w:t>а</w:t>
      </w:r>
      <w:r w:rsidR="00FD7492">
        <w:rPr>
          <w:rFonts w:ascii="Times New Roman" w:hAnsi="Times New Roman" w:cs="Times New Roman"/>
          <w:sz w:val="28"/>
          <w:szCs w:val="28"/>
        </w:rPr>
        <w:t>ния</w:t>
      </w:r>
      <w:r w:rsidRPr="005F06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809" w:rsidRPr="005F06D5" w:rsidRDefault="00710809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D5">
        <w:rPr>
          <w:rFonts w:ascii="Times New Roman" w:hAnsi="Times New Roman" w:cs="Times New Roman"/>
          <w:sz w:val="28"/>
          <w:szCs w:val="28"/>
        </w:rPr>
        <w:t xml:space="preserve">Исходите из того, что значение «0» соотносится с отсутствием каких-либо признаков проявления критерия; значение «1» – проявление </w:t>
      </w:r>
      <w:r w:rsidR="0093432E">
        <w:rPr>
          <w:rFonts w:ascii="Times New Roman" w:hAnsi="Times New Roman" w:cs="Times New Roman"/>
          <w:sz w:val="28"/>
          <w:szCs w:val="28"/>
        </w:rPr>
        <w:t xml:space="preserve">критерия минимальное, </w:t>
      </w:r>
      <w:r w:rsidRPr="005F06D5">
        <w:rPr>
          <w:rFonts w:ascii="Times New Roman" w:hAnsi="Times New Roman" w:cs="Times New Roman"/>
          <w:sz w:val="28"/>
          <w:szCs w:val="28"/>
        </w:rPr>
        <w:t xml:space="preserve">значения «2», «3», «4» и т.д. </w:t>
      </w:r>
      <w:r w:rsidR="0093432E" w:rsidRPr="0093432E">
        <w:rPr>
          <w:rFonts w:ascii="Times New Roman" w:hAnsi="Times New Roman" w:cs="Times New Roman"/>
          <w:sz w:val="28"/>
          <w:szCs w:val="28"/>
        </w:rPr>
        <w:t>указываю</w:t>
      </w:r>
      <w:r w:rsidRPr="0093432E">
        <w:rPr>
          <w:rFonts w:ascii="Times New Roman" w:hAnsi="Times New Roman" w:cs="Times New Roman"/>
          <w:sz w:val="28"/>
          <w:szCs w:val="28"/>
        </w:rPr>
        <w:t>т</w:t>
      </w:r>
      <w:r w:rsidRPr="005F06D5">
        <w:rPr>
          <w:rFonts w:ascii="Times New Roman" w:hAnsi="Times New Roman" w:cs="Times New Roman"/>
          <w:sz w:val="28"/>
          <w:szCs w:val="28"/>
        </w:rPr>
        <w:t xml:space="preserve"> на усиливающееся влияние на результаты обучения; значение «9» – характеризирует проявление критерия на максимальном, определяющем уровне. Допускается вариант, при котором разные критерии могут быть оценены одинаковыми значениями.</w:t>
      </w:r>
    </w:p>
    <w:p w:rsidR="00710809" w:rsidRPr="00710809" w:rsidRDefault="00710809" w:rsidP="005F06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69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10809" w:rsidRPr="00710809" w:rsidTr="00710809">
        <w:tc>
          <w:tcPr>
            <w:tcW w:w="516" w:type="dxa"/>
            <w:vMerge w:val="restart"/>
            <w:vAlign w:val="center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5" w:type="dxa"/>
            <w:vMerge w:val="restart"/>
            <w:vAlign w:val="center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60" w:type="dxa"/>
            <w:gridSpan w:val="10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Интенсивность критерия</w:t>
            </w:r>
          </w:p>
        </w:tc>
      </w:tr>
      <w:tr w:rsidR="00710809" w:rsidRPr="00710809" w:rsidTr="00710809">
        <w:tc>
          <w:tcPr>
            <w:tcW w:w="516" w:type="dxa"/>
            <w:vMerge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Труднодоступная местность (низкий ур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вень привлекательности территории для проживания и работы)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Неразвитость инфраструктуры (в том чи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7492">
              <w:rPr>
                <w:rFonts w:ascii="Times New Roman" w:hAnsi="Times New Roman" w:cs="Times New Roman"/>
                <w:sz w:val="24"/>
                <w:szCs w:val="24"/>
              </w:rPr>
              <w:t>ле, качество доступа к И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нтернету)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семей, испыт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вающих проблемы с трудовой занятостью</w:t>
            </w:r>
            <w:proofErr w:type="gramEnd"/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маргинальных семей (находящихся на границе различных социальных групп, систем, культур и и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пытывающих влияние их противоречащих друг другу норм, ценностей)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семей с низким образовательным уровнем (как следствие низкий уровень притязаний к качеству о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разования детей)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малообеспече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  <w:proofErr w:type="gramEnd"/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неполных семей</w:t>
            </w:r>
            <w:proofErr w:type="gramEnd"/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</w:t>
            </w:r>
            <w:r w:rsidR="00FD7492">
              <w:rPr>
                <w:rFonts w:ascii="Times New Roman" w:hAnsi="Times New Roman" w:cs="Times New Roman"/>
                <w:sz w:val="24"/>
                <w:szCs w:val="24"/>
              </w:rPr>
              <w:t>ебностями (в том числе обучающих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семей, в которых хотя бы один из родителей ведет асоц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альный образ жизни</w:t>
            </w:r>
            <w:proofErr w:type="gramEnd"/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, для которых ру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ский язык не является родным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 с девиантным п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ведением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депривированных</w:t>
            </w:r>
            <w:proofErr w:type="spellEnd"/>
            <w:r w:rsidRPr="005F06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(лишенных тех или иных условий, необх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димых для обучения и воспитания)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состоящих на уч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те в комиссии по делам несовершенноле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них или подразделении по делам несове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09" w:rsidRPr="00710809" w:rsidTr="00710809">
        <w:tc>
          <w:tcPr>
            <w:tcW w:w="51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5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из семей мигрантов (как внешней, так и внутренней миграции)</w:t>
            </w: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10809" w:rsidRPr="005F06D5" w:rsidRDefault="00710809" w:rsidP="005F06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809" w:rsidRDefault="00710809" w:rsidP="005F06D5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D5" w:rsidRPr="005F06D5" w:rsidRDefault="00776E28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Для оценки влияния</w:t>
      </w:r>
      <w:r w:rsidR="005F06D5" w:rsidRPr="005F06D5">
        <w:rPr>
          <w:rFonts w:ascii="Times New Roman" w:hAnsi="Times New Roman" w:cs="Times New Roman"/>
          <w:sz w:val="28"/>
          <w:szCs w:val="28"/>
        </w:rPr>
        <w:t xml:space="preserve"> неблагоприятных социальных фа</w:t>
      </w:r>
      <w:r w:rsidR="005F06D5" w:rsidRPr="005F06D5">
        <w:rPr>
          <w:rFonts w:ascii="Times New Roman" w:hAnsi="Times New Roman" w:cs="Times New Roman"/>
          <w:sz w:val="28"/>
          <w:szCs w:val="28"/>
        </w:rPr>
        <w:t>к</w:t>
      </w:r>
      <w:r w:rsidR="005F06D5" w:rsidRPr="005F06D5">
        <w:rPr>
          <w:rFonts w:ascii="Times New Roman" w:hAnsi="Times New Roman" w:cs="Times New Roman"/>
          <w:sz w:val="28"/>
          <w:szCs w:val="28"/>
        </w:rPr>
        <w:t>торов на формирование потенциальной предрасположенности контингентов обучающихся общеобразовательных организаций к агрессивному и против</w:t>
      </w:r>
      <w:r w:rsidR="005F06D5" w:rsidRPr="005F06D5">
        <w:rPr>
          <w:rFonts w:ascii="Times New Roman" w:hAnsi="Times New Roman" w:cs="Times New Roman"/>
          <w:sz w:val="28"/>
          <w:szCs w:val="28"/>
        </w:rPr>
        <w:t>о</w:t>
      </w:r>
      <w:r w:rsidR="005F06D5" w:rsidRPr="005F06D5">
        <w:rPr>
          <w:rFonts w:ascii="Times New Roman" w:hAnsi="Times New Roman" w:cs="Times New Roman"/>
          <w:sz w:val="28"/>
          <w:szCs w:val="28"/>
        </w:rPr>
        <w:t>правному поведению применяются показатели: 3, 8, 9, 11, 12, 13 (значимые факторы) и 7, 14 (менее значимые факторы).</w:t>
      </w:r>
    </w:p>
    <w:p w:rsidR="005F06D5" w:rsidRDefault="005F06D5" w:rsidP="005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5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E7" w:rsidRDefault="00E3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DE7" w:rsidRPr="00710809" w:rsidRDefault="00E31DE7" w:rsidP="00E31DE7">
      <w:pPr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8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31DE7" w:rsidRPr="00710809" w:rsidRDefault="00E31DE7" w:rsidP="00E31DE7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D5" w:rsidRPr="00E31DE7" w:rsidRDefault="00E31DE7" w:rsidP="00E3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E7">
        <w:rPr>
          <w:rFonts w:ascii="Times New Roman" w:hAnsi="Times New Roman" w:cs="Times New Roman"/>
          <w:sz w:val="28"/>
          <w:szCs w:val="28"/>
        </w:rPr>
        <w:t>Форма для пред</w:t>
      </w:r>
      <w:r w:rsidR="00FD7492">
        <w:rPr>
          <w:rFonts w:ascii="Times New Roman" w:hAnsi="Times New Roman" w:cs="Times New Roman"/>
          <w:sz w:val="28"/>
          <w:szCs w:val="28"/>
        </w:rPr>
        <w:t>оставления информации на наличие</w:t>
      </w:r>
      <w:r w:rsidRPr="00E31DE7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обучающихся, состоящих на учете в подразделениях по делам несовершеннолетних территориальных органов внутренних дел (ПДН)</w:t>
      </w:r>
    </w:p>
    <w:p w:rsidR="00E31DE7" w:rsidRPr="00E31DE7" w:rsidRDefault="00E31DE7" w:rsidP="00E3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1"/>
        <w:gridCol w:w="1277"/>
        <w:gridCol w:w="1154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507"/>
        <w:gridCol w:w="507"/>
        <w:gridCol w:w="509"/>
      </w:tblGrid>
      <w:tr w:rsidR="00E31DE7" w:rsidRPr="00E31DE7" w:rsidTr="00707D98">
        <w:tc>
          <w:tcPr>
            <w:tcW w:w="274" w:type="pct"/>
            <w:vMerge w:val="restar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FD7492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="00376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E31DE7" w:rsidRPr="00376A25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Кол-во учащихся на 01.04.2019 года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E31DE7" w:rsidRPr="00376A25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Кол-во учащи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ся, с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стоящих на учете в ПДН</w:t>
            </w:r>
          </w:p>
        </w:tc>
        <w:tc>
          <w:tcPr>
            <w:tcW w:w="2489" w:type="pct"/>
            <w:gridSpan w:val="12"/>
            <w:shd w:val="clear" w:color="auto" w:fill="auto"/>
          </w:tcPr>
          <w:p w:rsidR="00E31DE7" w:rsidRPr="00376A25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В том числе по основаниям, обозначенным в статье 2 Инструкции по организации де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тельности подразделений по делам нес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A25">
              <w:rPr>
                <w:rFonts w:ascii="Times New Roman" w:hAnsi="Times New Roman" w:cs="Times New Roman"/>
                <w:sz w:val="24"/>
                <w:szCs w:val="24"/>
              </w:rPr>
              <w:t>вершеннолетних органов внутренних дел Российской Федерации*</w:t>
            </w:r>
          </w:p>
        </w:tc>
      </w:tr>
      <w:tr w:rsidR="00E31DE7" w:rsidRPr="00E31DE7" w:rsidTr="00707D98">
        <w:tc>
          <w:tcPr>
            <w:tcW w:w="274" w:type="pct"/>
            <w:vMerge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DE7" w:rsidRPr="00E31DE7" w:rsidTr="00707D98">
        <w:tc>
          <w:tcPr>
            <w:tcW w:w="274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E7" w:rsidRPr="00E31DE7" w:rsidTr="00707D98">
        <w:tc>
          <w:tcPr>
            <w:tcW w:w="274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E7" w:rsidRPr="00E31DE7" w:rsidTr="00707D98">
        <w:tc>
          <w:tcPr>
            <w:tcW w:w="274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E7" w:rsidRPr="00E31DE7" w:rsidTr="00707D98">
        <w:tc>
          <w:tcPr>
            <w:tcW w:w="274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31DE7" w:rsidRPr="00E31DE7" w:rsidRDefault="00E31DE7" w:rsidP="00E3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DE7">
        <w:rPr>
          <w:rFonts w:ascii="Times New Roman" w:hAnsi="Times New Roman" w:cs="Times New Roman"/>
          <w:b/>
          <w:sz w:val="24"/>
          <w:szCs w:val="24"/>
        </w:rPr>
        <w:t>*</w:t>
      </w:r>
      <w:r w:rsidRPr="00E31DE7">
        <w:rPr>
          <w:rFonts w:ascii="Times New Roman" w:hAnsi="Times New Roman" w:cs="Times New Roman"/>
          <w:sz w:val="24"/>
          <w:szCs w:val="24"/>
        </w:rPr>
        <w:t xml:space="preserve"> В соответствии со статьей 2 Инструкции по организации деятельности подра</w:t>
      </w:r>
      <w:r w:rsidRPr="00E31DE7">
        <w:rPr>
          <w:rFonts w:ascii="Times New Roman" w:hAnsi="Times New Roman" w:cs="Times New Roman"/>
          <w:sz w:val="24"/>
          <w:szCs w:val="24"/>
        </w:rPr>
        <w:t>з</w:t>
      </w:r>
      <w:r w:rsidRPr="00E31DE7">
        <w:rPr>
          <w:rFonts w:ascii="Times New Roman" w:hAnsi="Times New Roman" w:cs="Times New Roman"/>
          <w:sz w:val="24"/>
          <w:szCs w:val="24"/>
        </w:rPr>
        <w:t>делений по делам несовершеннолетних органов внутренних дел Российской Федерации, объявленной приказом МВД России от 15 октября 2013 г. № 845 «Об утверждении И</w:t>
      </w:r>
      <w:r w:rsidRPr="00E31DE7">
        <w:rPr>
          <w:rFonts w:ascii="Times New Roman" w:hAnsi="Times New Roman" w:cs="Times New Roman"/>
          <w:sz w:val="24"/>
          <w:szCs w:val="24"/>
        </w:rPr>
        <w:t>н</w:t>
      </w:r>
      <w:r w:rsidRPr="00E31DE7">
        <w:rPr>
          <w:rFonts w:ascii="Times New Roman" w:hAnsi="Times New Roman" w:cs="Times New Roman"/>
          <w:sz w:val="24"/>
          <w:szCs w:val="24"/>
        </w:rPr>
        <w:t>струкции по организации деятельности подразделений по делам несовершеннолетних о</w:t>
      </w:r>
      <w:r w:rsidRPr="00E31DE7">
        <w:rPr>
          <w:rFonts w:ascii="Times New Roman" w:hAnsi="Times New Roman" w:cs="Times New Roman"/>
          <w:sz w:val="24"/>
          <w:szCs w:val="24"/>
        </w:rPr>
        <w:t>р</w:t>
      </w:r>
      <w:r w:rsidRPr="00E31DE7">
        <w:rPr>
          <w:rFonts w:ascii="Times New Roman" w:hAnsi="Times New Roman" w:cs="Times New Roman"/>
          <w:sz w:val="24"/>
          <w:szCs w:val="24"/>
        </w:rPr>
        <w:t>ганов внутренних дел Российской Федерации», в подразделениях по делам несоверше</w:t>
      </w:r>
      <w:r w:rsidRPr="00E31DE7">
        <w:rPr>
          <w:rFonts w:ascii="Times New Roman" w:hAnsi="Times New Roman" w:cs="Times New Roman"/>
          <w:sz w:val="24"/>
          <w:szCs w:val="24"/>
        </w:rPr>
        <w:t>н</w:t>
      </w:r>
      <w:r w:rsidRPr="00E31DE7">
        <w:rPr>
          <w:rFonts w:ascii="Times New Roman" w:hAnsi="Times New Roman" w:cs="Times New Roman"/>
          <w:sz w:val="24"/>
          <w:szCs w:val="24"/>
        </w:rPr>
        <w:t>нолетних профилактический учет осуществляется в отношении следующих категорий несовершеннолетних:</w:t>
      </w:r>
      <w:proofErr w:type="gramEnd"/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31DE7">
        <w:rPr>
          <w:rFonts w:ascii="Times New Roman" w:hAnsi="Times New Roman" w:cs="Times New Roman"/>
          <w:sz w:val="24"/>
          <w:szCs w:val="24"/>
        </w:rPr>
        <w:t>потребляющих</w:t>
      </w:r>
      <w:proofErr w:type="gramEnd"/>
      <w:r w:rsidRPr="00E31DE7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</w:t>
      </w:r>
      <w:r w:rsidRPr="00E31DE7">
        <w:rPr>
          <w:rFonts w:ascii="Times New Roman" w:hAnsi="Times New Roman" w:cs="Times New Roman"/>
          <w:sz w:val="24"/>
          <w:szCs w:val="24"/>
        </w:rPr>
        <w:t>а</w:t>
      </w:r>
      <w:r w:rsidRPr="00E31DE7">
        <w:rPr>
          <w:rFonts w:ascii="Times New Roman" w:hAnsi="Times New Roman" w:cs="Times New Roman"/>
          <w:sz w:val="24"/>
          <w:szCs w:val="24"/>
        </w:rPr>
        <w:t xml:space="preserve">чения врача либо новые потенциально опасные </w:t>
      </w:r>
      <w:proofErr w:type="spellStart"/>
      <w:r w:rsidRPr="00E31DE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31DE7">
        <w:rPr>
          <w:rFonts w:ascii="Times New Roman" w:hAnsi="Times New Roman" w:cs="Times New Roman"/>
          <w:sz w:val="24"/>
          <w:szCs w:val="24"/>
        </w:rPr>
        <w:t xml:space="preserve"> вещества, либо употре</w:t>
      </w:r>
      <w:r w:rsidRPr="00E31DE7">
        <w:rPr>
          <w:rFonts w:ascii="Times New Roman" w:hAnsi="Times New Roman" w:cs="Times New Roman"/>
          <w:sz w:val="24"/>
          <w:szCs w:val="24"/>
        </w:rPr>
        <w:t>б</w:t>
      </w:r>
      <w:r w:rsidRPr="00E31DE7">
        <w:rPr>
          <w:rFonts w:ascii="Times New Roman" w:hAnsi="Times New Roman" w:cs="Times New Roman"/>
          <w:sz w:val="24"/>
          <w:szCs w:val="24"/>
        </w:rPr>
        <w:t>ляющих одурманивающие вещества, алкогольную и (или) спиртосодержащую продукцию;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2) совершивших правонарушение, повлекшее применение мер административной ответственности;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31DE7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E31DE7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4) освобожденных от уголовной ответственности вследствие акта об амнистии или в связи с примирением с потерпевшим, деятельным раскаянием, с назначением суде</w:t>
      </w:r>
      <w:r w:rsidRPr="00E31DE7">
        <w:rPr>
          <w:rFonts w:ascii="Times New Roman" w:hAnsi="Times New Roman" w:cs="Times New Roman"/>
          <w:sz w:val="24"/>
          <w:szCs w:val="24"/>
        </w:rPr>
        <w:t>б</w:t>
      </w:r>
      <w:r w:rsidRPr="00E31DE7">
        <w:rPr>
          <w:rFonts w:ascii="Times New Roman" w:hAnsi="Times New Roman" w:cs="Times New Roman"/>
          <w:sz w:val="24"/>
          <w:szCs w:val="24"/>
        </w:rPr>
        <w:t>ного штрафа,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5) совершивших общественно опасное деяние и не подлежащих уголовной отве</w:t>
      </w:r>
      <w:r w:rsidRPr="00E31DE7">
        <w:rPr>
          <w:rFonts w:ascii="Times New Roman" w:hAnsi="Times New Roman" w:cs="Times New Roman"/>
          <w:sz w:val="24"/>
          <w:szCs w:val="24"/>
        </w:rPr>
        <w:t>т</w:t>
      </w:r>
      <w:r w:rsidRPr="00E31DE7">
        <w:rPr>
          <w:rFonts w:ascii="Times New Roman" w:hAnsi="Times New Roman" w:cs="Times New Roman"/>
          <w:sz w:val="24"/>
          <w:szCs w:val="24"/>
        </w:rPr>
        <w:t xml:space="preserve">ственности в связи с </w:t>
      </w:r>
      <w:proofErr w:type="spellStart"/>
      <w:r w:rsidRPr="00E31DE7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E31DE7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</w:t>
      </w:r>
      <w:r w:rsidRPr="00E31DE7">
        <w:rPr>
          <w:rFonts w:ascii="Times New Roman" w:hAnsi="Times New Roman" w:cs="Times New Roman"/>
          <w:sz w:val="24"/>
          <w:szCs w:val="24"/>
        </w:rPr>
        <w:t>т</w:t>
      </w:r>
      <w:r w:rsidRPr="00E31DE7">
        <w:rPr>
          <w:rFonts w:ascii="Times New Roman" w:hAnsi="Times New Roman" w:cs="Times New Roman"/>
          <w:sz w:val="24"/>
          <w:szCs w:val="24"/>
        </w:rPr>
        <w:t>ственность, или вследствие отставания в психическом развитии, не связанного с психич</w:t>
      </w:r>
      <w:r w:rsidRPr="00E31DE7">
        <w:rPr>
          <w:rFonts w:ascii="Times New Roman" w:hAnsi="Times New Roman" w:cs="Times New Roman"/>
          <w:sz w:val="24"/>
          <w:szCs w:val="24"/>
        </w:rPr>
        <w:t>е</w:t>
      </w:r>
      <w:r w:rsidRPr="00E31DE7">
        <w:rPr>
          <w:rFonts w:ascii="Times New Roman" w:hAnsi="Times New Roman" w:cs="Times New Roman"/>
          <w:sz w:val="24"/>
          <w:szCs w:val="24"/>
        </w:rPr>
        <w:t>ским расстройством;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6) обвиняемых или подозреваемых в совершении преступлений, в отношении к</w:t>
      </w:r>
      <w:r w:rsidRPr="00E31DE7">
        <w:rPr>
          <w:rFonts w:ascii="Times New Roman" w:hAnsi="Times New Roman" w:cs="Times New Roman"/>
          <w:sz w:val="24"/>
          <w:szCs w:val="24"/>
        </w:rPr>
        <w:t>о</w:t>
      </w:r>
      <w:r w:rsidRPr="00E31DE7">
        <w:rPr>
          <w:rFonts w:ascii="Times New Roman" w:hAnsi="Times New Roman" w:cs="Times New Roman"/>
          <w:sz w:val="24"/>
          <w:szCs w:val="24"/>
        </w:rPr>
        <w:t>торых избраны меры пресечения, не связанные с заключением под стражу;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 xml:space="preserve">7) условно-досрочно </w:t>
      </w:r>
      <w:proofErr w:type="gramStart"/>
      <w:r w:rsidRPr="00E31DE7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E31DE7">
        <w:rPr>
          <w:rFonts w:ascii="Times New Roman" w:hAnsi="Times New Roman" w:cs="Times New Roman"/>
          <w:sz w:val="24"/>
          <w:szCs w:val="24"/>
        </w:rPr>
        <w:t xml:space="preserve"> от отбывания наказания, освобожденных от наказания в связи с изменением обстановки, а также вследствие акта об амнистии или акта о помиловании;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E31DE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31DE7">
        <w:rPr>
          <w:rFonts w:ascii="Times New Roman" w:hAnsi="Times New Roman" w:cs="Times New Roman"/>
          <w:sz w:val="24"/>
          <w:szCs w:val="24"/>
        </w:rPr>
        <w:t xml:space="preserve"> предоставлена отсрочка отбывания наказания или отсрочка исполн</w:t>
      </w:r>
      <w:r w:rsidRPr="00E31DE7">
        <w:rPr>
          <w:rFonts w:ascii="Times New Roman" w:hAnsi="Times New Roman" w:cs="Times New Roman"/>
          <w:sz w:val="24"/>
          <w:szCs w:val="24"/>
        </w:rPr>
        <w:t>е</w:t>
      </w:r>
      <w:r w:rsidRPr="00E31DE7">
        <w:rPr>
          <w:rFonts w:ascii="Times New Roman" w:hAnsi="Times New Roman" w:cs="Times New Roman"/>
          <w:sz w:val="24"/>
          <w:szCs w:val="24"/>
        </w:rPr>
        <w:t>ния приговора;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9) освобожденных из учреждений уголовно-исполнительной системы Федерал</w:t>
      </w:r>
      <w:r w:rsidRPr="00E31DE7">
        <w:rPr>
          <w:rFonts w:ascii="Times New Roman" w:hAnsi="Times New Roman" w:cs="Times New Roman"/>
          <w:sz w:val="24"/>
          <w:szCs w:val="24"/>
        </w:rPr>
        <w:t>ь</w:t>
      </w:r>
      <w:r w:rsidRPr="00E31DE7">
        <w:rPr>
          <w:rFonts w:ascii="Times New Roman" w:hAnsi="Times New Roman" w:cs="Times New Roman"/>
          <w:sz w:val="24"/>
          <w:szCs w:val="24"/>
        </w:rPr>
        <w:t>ной службы исполнения наказаний, вернувшихся из специальных учебно-воспитательных учреждений закрытого типа, если они в период пребывания в указанных учреждениях д</w:t>
      </w:r>
      <w:r w:rsidRPr="00E31DE7">
        <w:rPr>
          <w:rFonts w:ascii="Times New Roman" w:hAnsi="Times New Roman" w:cs="Times New Roman"/>
          <w:sz w:val="24"/>
          <w:szCs w:val="24"/>
        </w:rPr>
        <w:t>о</w:t>
      </w:r>
      <w:r w:rsidRPr="00E31DE7">
        <w:rPr>
          <w:rFonts w:ascii="Times New Roman" w:hAnsi="Times New Roman" w:cs="Times New Roman"/>
          <w:sz w:val="24"/>
          <w:szCs w:val="24"/>
        </w:rPr>
        <w:t>пускали нарушения режима, совершали противоправные деяния;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lastRenderedPageBreak/>
        <w:t>10) освобожденных из учреждений уголовно-исполнительной системы, верну</w:t>
      </w:r>
      <w:r w:rsidRPr="00E31DE7">
        <w:rPr>
          <w:rFonts w:ascii="Times New Roman" w:hAnsi="Times New Roman" w:cs="Times New Roman"/>
          <w:sz w:val="24"/>
          <w:szCs w:val="24"/>
        </w:rPr>
        <w:t>в</w:t>
      </w:r>
      <w:r w:rsidRPr="00E31DE7">
        <w:rPr>
          <w:rFonts w:ascii="Times New Roman" w:hAnsi="Times New Roman" w:cs="Times New Roman"/>
          <w:sz w:val="24"/>
          <w:szCs w:val="24"/>
        </w:rPr>
        <w:t xml:space="preserve">шихся из СУВУЗТ, если после освобождения (выпуска) находятся в социально опасном </w:t>
      </w:r>
      <w:proofErr w:type="gramStart"/>
      <w:r w:rsidRPr="00E31DE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E31DE7">
        <w:rPr>
          <w:rFonts w:ascii="Times New Roman" w:hAnsi="Times New Roman" w:cs="Times New Roman"/>
          <w:sz w:val="24"/>
          <w:szCs w:val="24"/>
        </w:rPr>
        <w:t xml:space="preserve"> и (или) нуждаются в социальной помощи и (или) реабилитации;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11)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31DE7" w:rsidRPr="00E31DE7" w:rsidRDefault="00E31DE7" w:rsidP="00E31D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DE7">
        <w:rPr>
          <w:rFonts w:ascii="Times New Roman" w:hAnsi="Times New Roman" w:cs="Times New Roman"/>
          <w:sz w:val="24"/>
          <w:szCs w:val="24"/>
        </w:rPr>
        <w:t>12)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E31DE7" w:rsidRPr="00E31DE7" w:rsidRDefault="00E31DE7" w:rsidP="00E3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E7" w:rsidRDefault="00E31DE7" w:rsidP="005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5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D5" w:rsidRPr="005F06D5" w:rsidRDefault="005F06D5" w:rsidP="005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9" w:rsidRDefault="00710809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809" w:rsidRDefault="00710809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C" w:rsidRDefault="004719DC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5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91" w:rsidRDefault="00967191" w:rsidP="0096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67191" w:rsidRDefault="00967191" w:rsidP="008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8B" w:rsidRPr="00967191" w:rsidRDefault="008E2D8B" w:rsidP="008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Анкета (А-1)</w:t>
      </w:r>
    </w:p>
    <w:p w:rsidR="00376A25" w:rsidRPr="00967191" w:rsidRDefault="008E2D8B" w:rsidP="0037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«Результативность реализации </w:t>
      </w:r>
      <w:r w:rsidR="00376A25" w:rsidRPr="00967191">
        <w:rPr>
          <w:rFonts w:ascii="Times New Roman" w:hAnsi="Times New Roman" w:cs="Times New Roman"/>
          <w:sz w:val="28"/>
          <w:szCs w:val="28"/>
        </w:rPr>
        <w:t>программ адресной помощи</w:t>
      </w:r>
    </w:p>
    <w:p w:rsidR="00376A25" w:rsidRPr="00967191" w:rsidRDefault="00376A25" w:rsidP="0037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общеобразовательным организациям</w:t>
      </w:r>
      <w:r w:rsidR="008E2D8B" w:rsidRPr="00967191">
        <w:rPr>
          <w:rFonts w:ascii="Times New Roman" w:hAnsi="Times New Roman" w:cs="Times New Roman"/>
          <w:sz w:val="28"/>
          <w:szCs w:val="28"/>
        </w:rPr>
        <w:t>, функцио</w:t>
      </w:r>
      <w:r w:rsidRPr="00967191">
        <w:rPr>
          <w:rFonts w:ascii="Times New Roman" w:hAnsi="Times New Roman" w:cs="Times New Roman"/>
          <w:sz w:val="28"/>
          <w:szCs w:val="28"/>
        </w:rPr>
        <w:t>нирующим</w:t>
      </w:r>
    </w:p>
    <w:p w:rsidR="00376A25" w:rsidRPr="00967191" w:rsidRDefault="008E2D8B" w:rsidP="0037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в неблагоприятных социальных</w:t>
      </w:r>
      <w:r w:rsidR="00376A25" w:rsidRPr="00967191">
        <w:rPr>
          <w:rFonts w:ascii="Times New Roman" w:hAnsi="Times New Roman" w:cs="Times New Roman"/>
          <w:sz w:val="28"/>
          <w:szCs w:val="28"/>
        </w:rPr>
        <w:t xml:space="preserve"> условиях, в том числе</w:t>
      </w:r>
    </w:p>
    <w:p w:rsidR="00376A25" w:rsidRPr="00967191" w:rsidRDefault="00376A25" w:rsidP="0037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организациям, контингенты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76A25" w:rsidRPr="00967191" w:rsidRDefault="00376A25" w:rsidP="0037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демонстрируют предрасположенность к противоправному и агре</w:t>
      </w:r>
      <w:r w:rsidRPr="00967191">
        <w:rPr>
          <w:rFonts w:ascii="Times New Roman" w:hAnsi="Times New Roman" w:cs="Times New Roman"/>
          <w:sz w:val="28"/>
          <w:szCs w:val="28"/>
        </w:rPr>
        <w:t>с</w:t>
      </w:r>
      <w:r w:rsidRPr="00967191">
        <w:rPr>
          <w:rFonts w:ascii="Times New Roman" w:hAnsi="Times New Roman" w:cs="Times New Roman"/>
          <w:sz w:val="28"/>
          <w:szCs w:val="28"/>
        </w:rPr>
        <w:t>сивному поведению»</w:t>
      </w:r>
    </w:p>
    <w:p w:rsidR="008E2D8B" w:rsidRDefault="008E2D8B" w:rsidP="008E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8B" w:rsidRDefault="008E2D8B" w:rsidP="008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8B" w:rsidRDefault="008E2D8B" w:rsidP="008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E2D8B" w:rsidRDefault="008E2D8B" w:rsidP="008E2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информации о ходе реализации в Вашей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 </w:t>
      </w:r>
      <w:r w:rsidR="00376A2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адресной помощи предлагаем Вам ответить на ряд вопросов. Нам необходимо Ваше мнение для определения влияния мероприя</w:t>
      </w:r>
      <w:r w:rsidR="00376A25">
        <w:rPr>
          <w:rFonts w:ascii="Times New Roman" w:hAnsi="Times New Roman" w:cs="Times New Roman"/>
          <w:sz w:val="28"/>
          <w:szCs w:val="28"/>
        </w:rPr>
        <w:t>тий программы адресной помощи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D3E96">
        <w:rPr>
          <w:rFonts w:ascii="Times New Roman" w:hAnsi="Times New Roman" w:cs="Times New Roman"/>
          <w:sz w:val="28"/>
          <w:szCs w:val="28"/>
        </w:rPr>
        <w:t>снижение влияния</w:t>
      </w:r>
      <w:r>
        <w:rPr>
          <w:rFonts w:ascii="Times New Roman" w:hAnsi="Times New Roman" w:cs="Times New Roman"/>
          <w:sz w:val="28"/>
          <w:szCs w:val="28"/>
        </w:rPr>
        <w:t xml:space="preserve"> неблаг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приятных социальных условий, от которых зависит достижение качества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  <w:r w:rsidR="0093432E">
        <w:rPr>
          <w:rFonts w:ascii="Times New Roman" w:hAnsi="Times New Roman" w:cs="Times New Roman"/>
          <w:sz w:val="28"/>
          <w:szCs w:val="28"/>
        </w:rPr>
        <w:t xml:space="preserve"> В каждом вопросе отметьте выбранный вами вариант (варианты) ответов или впишите свой вариант ответа.</w:t>
      </w:r>
    </w:p>
    <w:p w:rsidR="00435234" w:rsidRDefault="00435234" w:rsidP="00967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5F1F4E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. Считаете ли Вы достаточным содержание </w:t>
      </w:r>
      <w:r w:rsidR="00E417AA" w:rsidRPr="00E417AA">
        <w:rPr>
          <w:rFonts w:ascii="Times New Roman" w:hAnsi="Times New Roman" w:cs="Times New Roman"/>
          <w:i/>
          <w:sz w:val="28"/>
          <w:szCs w:val="28"/>
        </w:rPr>
        <w:t>программ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E417AA" w:rsidRPr="00E417AA">
        <w:rPr>
          <w:rFonts w:ascii="Times New Roman" w:hAnsi="Times New Roman" w:cs="Times New Roman"/>
          <w:i/>
          <w:sz w:val="28"/>
          <w:szCs w:val="28"/>
        </w:rPr>
        <w:t xml:space="preserve"> адресной помощи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E417AA">
        <w:rPr>
          <w:rFonts w:ascii="Times New Roman" w:hAnsi="Times New Roman" w:cs="Times New Roman"/>
          <w:i/>
          <w:sz w:val="28"/>
          <w:szCs w:val="28"/>
        </w:rPr>
        <w:t>совершенствования в вашей общеобразовательной организации управленческих, методических и педагогических стратегий работы с дет</w:t>
      </w:r>
      <w:r w:rsidR="00E417AA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ми из семей</w:t>
      </w:r>
      <w:r w:rsidR="000741FA">
        <w:rPr>
          <w:rFonts w:ascii="Times New Roman" w:hAnsi="Times New Roman" w:cs="Times New Roman"/>
          <w:i/>
          <w:sz w:val="28"/>
          <w:szCs w:val="28"/>
        </w:rPr>
        <w:t>, и</w:t>
      </w:r>
      <w:r w:rsidR="00E417AA">
        <w:rPr>
          <w:rFonts w:ascii="Times New Roman" w:hAnsi="Times New Roman" w:cs="Times New Roman"/>
          <w:i/>
          <w:sz w:val="28"/>
          <w:szCs w:val="28"/>
        </w:rPr>
        <w:t>спытывающих влияние неблагоприятных факторов</w:t>
      </w:r>
      <w:r w:rsidR="008E2D8B">
        <w:rPr>
          <w:rFonts w:ascii="Times New Roman" w:hAnsi="Times New Roman" w:cs="Times New Roman"/>
          <w:i/>
          <w:sz w:val="28"/>
          <w:szCs w:val="28"/>
        </w:rPr>
        <w:t>?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F1F4E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не является достаточным;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F1F4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0741FA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0741FA" w:rsidRPr="000741FA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0741FA">
        <w:rPr>
          <w:rFonts w:ascii="Times New Roman" w:hAnsi="Times New Roman" w:cs="Times New Roman"/>
          <w:sz w:val="28"/>
          <w:szCs w:val="28"/>
        </w:rPr>
        <w:t>ю</w:t>
      </w:r>
      <w:r w:rsidR="000741FA" w:rsidRPr="000741FA">
        <w:rPr>
          <w:rFonts w:ascii="Times New Roman" w:hAnsi="Times New Roman" w:cs="Times New Roman"/>
          <w:sz w:val="28"/>
          <w:szCs w:val="28"/>
        </w:rPr>
        <w:t xml:space="preserve"> управленч</w:t>
      </w:r>
      <w:r w:rsidR="000741FA" w:rsidRPr="000741FA">
        <w:rPr>
          <w:rFonts w:ascii="Times New Roman" w:hAnsi="Times New Roman" w:cs="Times New Roman"/>
          <w:sz w:val="28"/>
          <w:szCs w:val="28"/>
        </w:rPr>
        <w:t>е</w:t>
      </w:r>
      <w:r w:rsidR="000741FA" w:rsidRPr="000741FA">
        <w:rPr>
          <w:rFonts w:ascii="Times New Roman" w:hAnsi="Times New Roman" w:cs="Times New Roman"/>
          <w:sz w:val="28"/>
          <w:szCs w:val="28"/>
        </w:rPr>
        <w:t xml:space="preserve">ских, методических и педагогических стратегий работы </w:t>
      </w:r>
      <w:r w:rsidR="000741FA">
        <w:rPr>
          <w:rFonts w:ascii="Times New Roman" w:hAnsi="Times New Roman" w:cs="Times New Roman"/>
          <w:sz w:val="28"/>
          <w:szCs w:val="28"/>
        </w:rPr>
        <w:t>в неблагоприятных социальных условиях</w:t>
      </w:r>
      <w:r w:rsidR="00435234" w:rsidRPr="00435234">
        <w:rPr>
          <w:rFonts w:ascii="Times New Roman" w:hAnsi="Times New Roman" w:cs="Times New Roman"/>
          <w:sz w:val="28"/>
          <w:szCs w:val="28"/>
        </w:rPr>
        <w:t>;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F1F4E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435234">
        <w:rPr>
          <w:rFonts w:ascii="Times New Roman" w:hAnsi="Times New Roman" w:cs="Times New Roman"/>
          <w:sz w:val="28"/>
          <w:szCs w:val="28"/>
        </w:rPr>
        <w:t>является достаточным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4E" w:rsidRDefault="005F1F4E" w:rsidP="005F1F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BF4B2B">
        <w:rPr>
          <w:rFonts w:ascii="Times New Roman" w:hAnsi="Times New Roman" w:cs="Times New Roman"/>
          <w:i/>
          <w:sz w:val="28"/>
          <w:szCs w:val="28"/>
        </w:rPr>
        <w:t xml:space="preserve">. Учитываются ли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инициативы </w:t>
      </w:r>
      <w:r w:rsidR="00BF4B2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ашей </w:t>
      </w:r>
      <w:r w:rsidR="00BF4B2B">
        <w:rPr>
          <w:rFonts w:ascii="Times New Roman" w:hAnsi="Times New Roman" w:cs="Times New Roman"/>
          <w:i/>
          <w:sz w:val="28"/>
          <w:szCs w:val="28"/>
        </w:rPr>
        <w:t>обще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зации при реализации </w:t>
      </w:r>
      <w:r w:rsidRPr="00E417AA">
        <w:rPr>
          <w:rFonts w:ascii="Times New Roman" w:hAnsi="Times New Roman" w:cs="Times New Roman"/>
          <w:i/>
          <w:sz w:val="28"/>
          <w:szCs w:val="28"/>
        </w:rPr>
        <w:t>программ адресной помощи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5F1F4E" w:rsidRDefault="00BF4B2B" w:rsidP="005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инициативы</w:t>
      </w:r>
      <w:r w:rsidR="005F1F4E">
        <w:rPr>
          <w:rFonts w:ascii="Times New Roman" w:hAnsi="Times New Roman" w:cs="Times New Roman"/>
          <w:sz w:val="28"/>
          <w:szCs w:val="28"/>
        </w:rPr>
        <w:t xml:space="preserve"> </w:t>
      </w:r>
      <w:r w:rsidR="00374A6F" w:rsidRPr="00374A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74A6F">
        <w:rPr>
          <w:rFonts w:ascii="Times New Roman" w:hAnsi="Times New Roman" w:cs="Times New Roman"/>
          <w:sz w:val="28"/>
          <w:szCs w:val="28"/>
        </w:rPr>
        <w:t>не учитываются</w:t>
      </w:r>
      <w:r w:rsidR="005F1F4E">
        <w:rPr>
          <w:rFonts w:ascii="Times New Roman" w:hAnsi="Times New Roman" w:cs="Times New Roman"/>
          <w:sz w:val="28"/>
          <w:szCs w:val="28"/>
        </w:rPr>
        <w:t>;</w:t>
      </w:r>
    </w:p>
    <w:p w:rsidR="005F1F4E" w:rsidRDefault="005F1F4E" w:rsidP="005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4A6F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374A6F" w:rsidRPr="00374A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74A6F">
        <w:rPr>
          <w:rFonts w:ascii="Times New Roman" w:hAnsi="Times New Roman" w:cs="Times New Roman"/>
          <w:sz w:val="28"/>
          <w:szCs w:val="28"/>
        </w:rPr>
        <w:t>учитываются ч</w:t>
      </w:r>
      <w:r w:rsidR="00374A6F">
        <w:rPr>
          <w:rFonts w:ascii="Times New Roman" w:hAnsi="Times New Roman" w:cs="Times New Roman"/>
          <w:sz w:val="28"/>
          <w:szCs w:val="28"/>
        </w:rPr>
        <w:t>а</w:t>
      </w:r>
      <w:r w:rsidR="00374A6F">
        <w:rPr>
          <w:rFonts w:ascii="Times New Roman" w:hAnsi="Times New Roman" w:cs="Times New Roman"/>
          <w:sz w:val="28"/>
          <w:szCs w:val="28"/>
        </w:rPr>
        <w:t>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4E" w:rsidRDefault="005F1F4E" w:rsidP="005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74A6F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374A6F" w:rsidRPr="00374A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74A6F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F4E" w:rsidRDefault="005F1F4E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0741F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D8B">
        <w:rPr>
          <w:rFonts w:ascii="Times New Roman" w:hAnsi="Times New Roman" w:cs="Times New Roman"/>
          <w:sz w:val="28"/>
          <w:szCs w:val="28"/>
        </w:rPr>
        <w:t xml:space="preserve">. 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Носит ли программа </w:t>
      </w:r>
      <w:r w:rsidRPr="00E417AA">
        <w:rPr>
          <w:rFonts w:ascii="Times New Roman" w:hAnsi="Times New Roman" w:cs="Times New Roman"/>
          <w:i/>
          <w:sz w:val="28"/>
          <w:szCs w:val="28"/>
        </w:rPr>
        <w:t>адресной помощи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D8B">
        <w:rPr>
          <w:rFonts w:ascii="Times New Roman" w:hAnsi="Times New Roman" w:cs="Times New Roman"/>
          <w:i/>
          <w:sz w:val="28"/>
          <w:szCs w:val="28"/>
        </w:rPr>
        <w:t>превентивный характер</w:t>
      </w:r>
      <w:r w:rsidR="0043523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преодоления рисков снижения </w:t>
      </w:r>
      <w:r w:rsidR="00435234">
        <w:rPr>
          <w:rFonts w:ascii="Times New Roman" w:hAnsi="Times New Roman" w:cs="Times New Roman"/>
          <w:i/>
          <w:sz w:val="28"/>
          <w:szCs w:val="28"/>
        </w:rPr>
        <w:t xml:space="preserve">качества образования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вашей </w:t>
      </w:r>
      <w:r w:rsidR="00435234">
        <w:rPr>
          <w:rFonts w:ascii="Times New Roman" w:hAnsi="Times New Roman" w:cs="Times New Roman"/>
          <w:i/>
          <w:sz w:val="28"/>
          <w:szCs w:val="28"/>
        </w:rPr>
        <w:t>школе</w:t>
      </w:r>
      <w:r w:rsidR="008E2D8B">
        <w:rPr>
          <w:rFonts w:ascii="Times New Roman" w:hAnsi="Times New Roman" w:cs="Times New Roman"/>
          <w:i/>
          <w:sz w:val="28"/>
          <w:szCs w:val="28"/>
        </w:rPr>
        <w:t>?</w:t>
      </w:r>
    </w:p>
    <w:p w:rsidR="00435234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779B" w:rsidRPr="007F779B">
        <w:rPr>
          <w:rFonts w:ascii="Times New Roman" w:hAnsi="Times New Roman" w:cs="Times New Roman"/>
          <w:sz w:val="28"/>
          <w:szCs w:val="28"/>
        </w:rPr>
        <w:t xml:space="preserve">программа адресной помощи </w:t>
      </w:r>
      <w:r w:rsidR="00BC5D3C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6E3C14">
        <w:rPr>
          <w:rFonts w:ascii="Times New Roman" w:hAnsi="Times New Roman" w:cs="Times New Roman"/>
          <w:sz w:val="28"/>
          <w:szCs w:val="28"/>
        </w:rPr>
        <w:t>превентивно</w:t>
      </w:r>
      <w:r w:rsidR="00BC5D3C">
        <w:rPr>
          <w:rFonts w:ascii="Times New Roman" w:hAnsi="Times New Roman" w:cs="Times New Roman"/>
          <w:sz w:val="28"/>
          <w:szCs w:val="28"/>
        </w:rPr>
        <w:t>го характера</w:t>
      </w:r>
      <w:r w:rsidR="00435234">
        <w:rPr>
          <w:rFonts w:ascii="Times New Roman" w:hAnsi="Times New Roman" w:cs="Times New Roman"/>
          <w:sz w:val="28"/>
          <w:szCs w:val="28"/>
        </w:rPr>
        <w:t>;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779B" w:rsidRPr="007F779B">
        <w:rPr>
          <w:rFonts w:ascii="Times New Roman" w:hAnsi="Times New Roman" w:cs="Times New Roman"/>
          <w:sz w:val="28"/>
          <w:szCs w:val="28"/>
        </w:rPr>
        <w:t xml:space="preserve">программа адресной помощи </w:t>
      </w:r>
      <w:r>
        <w:rPr>
          <w:rFonts w:ascii="Times New Roman" w:hAnsi="Times New Roman" w:cs="Times New Roman"/>
          <w:sz w:val="28"/>
          <w:szCs w:val="28"/>
        </w:rPr>
        <w:t>частично</w:t>
      </w:r>
      <w:r w:rsidR="006E3C14">
        <w:rPr>
          <w:rFonts w:ascii="Times New Roman" w:hAnsi="Times New Roman" w:cs="Times New Roman"/>
          <w:sz w:val="28"/>
          <w:szCs w:val="28"/>
        </w:rPr>
        <w:t xml:space="preserve"> носит превентивный хара</w:t>
      </w:r>
      <w:r w:rsidR="006E3C14">
        <w:rPr>
          <w:rFonts w:ascii="Times New Roman" w:hAnsi="Times New Roman" w:cs="Times New Roman"/>
          <w:sz w:val="28"/>
          <w:szCs w:val="28"/>
        </w:rPr>
        <w:t>к</w:t>
      </w:r>
      <w:r w:rsidR="006E3C14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779B" w:rsidRPr="007F779B">
        <w:rPr>
          <w:rFonts w:ascii="Times New Roman" w:hAnsi="Times New Roman" w:cs="Times New Roman"/>
          <w:sz w:val="28"/>
          <w:szCs w:val="28"/>
        </w:rPr>
        <w:t xml:space="preserve">программа адресной помощи </w:t>
      </w:r>
      <w:r w:rsidR="00BC5D3C">
        <w:rPr>
          <w:rFonts w:ascii="Times New Roman" w:hAnsi="Times New Roman" w:cs="Times New Roman"/>
          <w:sz w:val="28"/>
          <w:szCs w:val="28"/>
        </w:rPr>
        <w:t>носит превентивный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0741F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D8B">
        <w:rPr>
          <w:rFonts w:ascii="Times New Roman" w:hAnsi="Times New Roman" w:cs="Times New Roman"/>
          <w:sz w:val="28"/>
          <w:szCs w:val="28"/>
        </w:rPr>
        <w:t xml:space="preserve">. </w:t>
      </w:r>
      <w:r w:rsidR="00776E28" w:rsidRPr="00776E28">
        <w:rPr>
          <w:rFonts w:ascii="Times New Roman" w:hAnsi="Times New Roman" w:cs="Times New Roman"/>
          <w:i/>
          <w:sz w:val="28"/>
          <w:szCs w:val="28"/>
        </w:rPr>
        <w:t>Была ли учтена</w:t>
      </w:r>
      <w:r w:rsidR="00776E28">
        <w:rPr>
          <w:rFonts w:ascii="Times New Roman" w:hAnsi="Times New Roman" w:cs="Times New Roman"/>
          <w:sz w:val="28"/>
          <w:szCs w:val="28"/>
        </w:rPr>
        <w:t xml:space="preserve"> с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пецифика социального контекста </w:t>
      </w:r>
      <w:r w:rsidR="00776E28">
        <w:rPr>
          <w:rFonts w:ascii="Times New Roman" w:hAnsi="Times New Roman" w:cs="Times New Roman"/>
          <w:i/>
          <w:sz w:val="28"/>
          <w:szCs w:val="28"/>
        </w:rPr>
        <w:t>в</w:t>
      </w:r>
      <w:r w:rsidR="008E2D8B">
        <w:rPr>
          <w:rFonts w:ascii="Times New Roman" w:hAnsi="Times New Roman" w:cs="Times New Roman"/>
          <w:i/>
          <w:sz w:val="28"/>
          <w:szCs w:val="28"/>
        </w:rPr>
        <w:t>ашего муниц</w:t>
      </w:r>
      <w:r w:rsidR="008E2D8B">
        <w:rPr>
          <w:rFonts w:ascii="Times New Roman" w:hAnsi="Times New Roman" w:cs="Times New Roman"/>
          <w:i/>
          <w:sz w:val="28"/>
          <w:szCs w:val="28"/>
        </w:rPr>
        <w:t>и</w:t>
      </w:r>
      <w:r w:rsidR="00BC5D3C">
        <w:rPr>
          <w:rFonts w:ascii="Times New Roman" w:hAnsi="Times New Roman" w:cs="Times New Roman"/>
          <w:i/>
          <w:sz w:val="28"/>
          <w:szCs w:val="28"/>
        </w:rPr>
        <w:t>пального образования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E28">
        <w:rPr>
          <w:rFonts w:ascii="Times New Roman" w:hAnsi="Times New Roman" w:cs="Times New Roman"/>
          <w:i/>
          <w:sz w:val="28"/>
          <w:szCs w:val="28"/>
        </w:rPr>
        <w:t>при проектировании программ</w:t>
      </w:r>
      <w:r w:rsidR="004F1BBE">
        <w:rPr>
          <w:rFonts w:ascii="Times New Roman" w:hAnsi="Times New Roman" w:cs="Times New Roman"/>
          <w:i/>
          <w:sz w:val="28"/>
          <w:szCs w:val="28"/>
        </w:rPr>
        <w:t>ы</w:t>
      </w:r>
      <w:r w:rsidR="00776E28">
        <w:rPr>
          <w:rFonts w:ascii="Times New Roman" w:hAnsi="Times New Roman" w:cs="Times New Roman"/>
          <w:i/>
          <w:sz w:val="28"/>
          <w:szCs w:val="28"/>
        </w:rPr>
        <w:t xml:space="preserve"> адресной помощи</w:t>
      </w:r>
      <w:r w:rsidR="008E2D8B">
        <w:rPr>
          <w:rFonts w:ascii="Times New Roman" w:hAnsi="Times New Roman" w:cs="Times New Roman"/>
          <w:i/>
          <w:sz w:val="28"/>
          <w:szCs w:val="28"/>
        </w:rPr>
        <w:t>?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специфик</w:t>
      </w:r>
      <w:r w:rsidR="004F1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контекста</w:t>
      </w:r>
      <w:r w:rsidR="00BC5D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73E87">
        <w:rPr>
          <w:rFonts w:ascii="Times New Roman" w:hAnsi="Times New Roman" w:cs="Times New Roman"/>
          <w:sz w:val="28"/>
          <w:szCs w:val="28"/>
        </w:rPr>
        <w:t xml:space="preserve"> не учтена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3E87">
        <w:rPr>
          <w:rFonts w:ascii="Times New Roman" w:hAnsi="Times New Roman" w:cs="Times New Roman"/>
          <w:sz w:val="28"/>
          <w:szCs w:val="28"/>
        </w:rPr>
        <w:t xml:space="preserve">специфика социального контекста </w:t>
      </w:r>
      <w:r w:rsidR="00BC5D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3E87">
        <w:rPr>
          <w:rFonts w:ascii="Times New Roman" w:hAnsi="Times New Roman" w:cs="Times New Roman"/>
          <w:sz w:val="28"/>
          <w:szCs w:val="28"/>
        </w:rPr>
        <w:t xml:space="preserve"> ч</w:t>
      </w:r>
      <w:r w:rsidR="00473E87">
        <w:rPr>
          <w:rFonts w:ascii="Times New Roman" w:hAnsi="Times New Roman" w:cs="Times New Roman"/>
          <w:sz w:val="28"/>
          <w:szCs w:val="28"/>
        </w:rPr>
        <w:t>а</w:t>
      </w:r>
      <w:r w:rsidR="00473E87">
        <w:rPr>
          <w:rFonts w:ascii="Times New Roman" w:hAnsi="Times New Roman" w:cs="Times New Roman"/>
          <w:sz w:val="28"/>
          <w:szCs w:val="28"/>
        </w:rPr>
        <w:t>стично учтена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3E87">
        <w:rPr>
          <w:rFonts w:ascii="Times New Roman" w:hAnsi="Times New Roman" w:cs="Times New Roman"/>
          <w:sz w:val="28"/>
          <w:szCs w:val="28"/>
        </w:rPr>
        <w:t xml:space="preserve">специфика социального контекста </w:t>
      </w:r>
      <w:r w:rsidR="00BC5D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3E87">
        <w:rPr>
          <w:rFonts w:ascii="Times New Roman" w:hAnsi="Times New Roman" w:cs="Times New Roman"/>
          <w:sz w:val="28"/>
          <w:szCs w:val="28"/>
        </w:rPr>
        <w:t xml:space="preserve"> учтена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D8B" w:rsidRDefault="008E2D8B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Default="00750144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70EB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="00E07199">
        <w:rPr>
          <w:rFonts w:ascii="Times New Roman" w:hAnsi="Times New Roman" w:cs="Times New Roman"/>
          <w:i/>
          <w:sz w:val="28"/>
          <w:szCs w:val="28"/>
        </w:rPr>
        <w:t>из предложенных форм</w:t>
      </w:r>
      <w:r w:rsidR="00587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Pr="00E417AA">
        <w:rPr>
          <w:rFonts w:ascii="Times New Roman" w:hAnsi="Times New Roman" w:cs="Times New Roman"/>
          <w:i/>
          <w:sz w:val="28"/>
          <w:szCs w:val="28"/>
        </w:rPr>
        <w:t>программ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E417AA">
        <w:rPr>
          <w:rFonts w:ascii="Times New Roman" w:hAnsi="Times New Roman" w:cs="Times New Roman"/>
          <w:i/>
          <w:sz w:val="28"/>
          <w:szCs w:val="28"/>
        </w:rPr>
        <w:t xml:space="preserve"> адресной п</w:t>
      </w:r>
      <w:r w:rsidRPr="00E417AA">
        <w:rPr>
          <w:rFonts w:ascii="Times New Roman" w:hAnsi="Times New Roman" w:cs="Times New Roman"/>
          <w:i/>
          <w:sz w:val="28"/>
          <w:szCs w:val="28"/>
        </w:rPr>
        <w:t>о</w:t>
      </w:r>
      <w:r w:rsidRPr="00E417AA">
        <w:rPr>
          <w:rFonts w:ascii="Times New Roman" w:hAnsi="Times New Roman" w:cs="Times New Roman"/>
          <w:i/>
          <w:sz w:val="28"/>
          <w:szCs w:val="28"/>
        </w:rPr>
        <w:t>мощи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0EB">
        <w:rPr>
          <w:rFonts w:ascii="Times New Roman" w:hAnsi="Times New Roman" w:cs="Times New Roman"/>
          <w:i/>
          <w:sz w:val="28"/>
          <w:szCs w:val="28"/>
        </w:rPr>
        <w:t xml:space="preserve">в наибольшей степени отвечают </w:t>
      </w:r>
      <w:r w:rsidR="008E2D8B">
        <w:rPr>
          <w:rFonts w:ascii="Times New Roman" w:hAnsi="Times New Roman" w:cs="Times New Roman"/>
          <w:i/>
          <w:sz w:val="28"/>
          <w:szCs w:val="28"/>
        </w:rPr>
        <w:t>по</w:t>
      </w:r>
      <w:r w:rsidR="00B6297E">
        <w:rPr>
          <w:rFonts w:ascii="Times New Roman" w:hAnsi="Times New Roman" w:cs="Times New Roman"/>
          <w:i/>
          <w:sz w:val="28"/>
          <w:szCs w:val="28"/>
        </w:rPr>
        <w:t>требностям руководящих и пед</w:t>
      </w:r>
      <w:r w:rsidR="00B6297E">
        <w:rPr>
          <w:rFonts w:ascii="Times New Roman" w:hAnsi="Times New Roman" w:cs="Times New Roman"/>
          <w:i/>
          <w:sz w:val="28"/>
          <w:szCs w:val="28"/>
        </w:rPr>
        <w:t>а</w:t>
      </w:r>
      <w:r w:rsidR="00B6297E">
        <w:rPr>
          <w:rFonts w:ascii="Times New Roman" w:hAnsi="Times New Roman" w:cs="Times New Roman"/>
          <w:i/>
          <w:sz w:val="28"/>
          <w:szCs w:val="28"/>
        </w:rPr>
        <w:t>гогических работников</w:t>
      </w:r>
      <w:r w:rsidR="008E2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работе со сложным контингентом</w:t>
      </w:r>
      <w:r w:rsidR="00B6297E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E2D8B">
        <w:rPr>
          <w:rFonts w:ascii="Times New Roman" w:hAnsi="Times New Roman" w:cs="Times New Roman"/>
          <w:i/>
          <w:sz w:val="28"/>
          <w:szCs w:val="28"/>
        </w:rPr>
        <w:t>?</w:t>
      </w:r>
    </w:p>
    <w:p w:rsidR="005870EB" w:rsidRPr="00E07199" w:rsidRDefault="00AF7142" w:rsidP="00DF78B6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семи</w:t>
      </w:r>
      <w:r w:rsidR="00E07199" w:rsidRPr="00E07199">
        <w:rPr>
          <w:rFonts w:ascii="Times New Roman" w:hAnsi="Times New Roman" w:cs="Times New Roman"/>
          <w:sz w:val="28"/>
          <w:szCs w:val="28"/>
        </w:rPr>
        <w:t>нары;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EB" w:rsidRPr="00E07199" w:rsidRDefault="00AF7142" w:rsidP="00DF78B6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199" w:rsidRPr="00E0719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07199" w:rsidRPr="00E07199">
        <w:rPr>
          <w:rFonts w:ascii="Times New Roman" w:hAnsi="Times New Roman" w:cs="Times New Roman"/>
          <w:sz w:val="28"/>
          <w:szCs w:val="28"/>
        </w:rPr>
        <w:t>;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EB" w:rsidRPr="00E07199" w:rsidRDefault="00AF7142" w:rsidP="005870EB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E07199" w:rsidRPr="00E07199">
        <w:rPr>
          <w:rFonts w:ascii="Times New Roman" w:hAnsi="Times New Roman" w:cs="Times New Roman"/>
          <w:sz w:val="28"/>
          <w:szCs w:val="28"/>
        </w:rPr>
        <w:t xml:space="preserve"> (очные и онлайн);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EB" w:rsidRPr="00E07199" w:rsidRDefault="00AF7142" w:rsidP="005870EB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</w:t>
      </w:r>
      <w:r w:rsidR="00E07199" w:rsidRPr="00E07199">
        <w:rPr>
          <w:rFonts w:ascii="Times New Roman" w:hAnsi="Times New Roman" w:cs="Times New Roman"/>
          <w:sz w:val="28"/>
          <w:szCs w:val="28"/>
        </w:rPr>
        <w:t>модульные курсы;</w:t>
      </w:r>
    </w:p>
    <w:p w:rsidR="00E07199" w:rsidRPr="00E07199" w:rsidRDefault="00AF7142" w:rsidP="005870EB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870EB" w:rsidRPr="00E07199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E07199" w:rsidRPr="00E07199">
        <w:rPr>
          <w:rFonts w:ascii="Times New Roman" w:hAnsi="Times New Roman" w:cs="Times New Roman"/>
          <w:sz w:val="28"/>
          <w:szCs w:val="28"/>
        </w:rPr>
        <w:t>;</w:t>
      </w:r>
    </w:p>
    <w:p w:rsidR="00E07199" w:rsidRDefault="00AF7142" w:rsidP="005870EB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07199" w:rsidRPr="00E07199">
        <w:rPr>
          <w:rFonts w:ascii="Times New Roman" w:hAnsi="Times New Roman" w:cs="Times New Roman"/>
          <w:sz w:val="28"/>
          <w:szCs w:val="28"/>
        </w:rPr>
        <w:t xml:space="preserve"> другое</w:t>
      </w:r>
      <w:r w:rsidR="008C68E8">
        <w:rPr>
          <w:rFonts w:ascii="Times New Roman" w:hAnsi="Times New Roman" w:cs="Times New Roman"/>
          <w:sz w:val="28"/>
          <w:szCs w:val="28"/>
        </w:rPr>
        <w:t xml:space="preserve"> (указать что)</w:t>
      </w:r>
      <w:r w:rsidR="00BC5D3C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8C68E8" w:rsidRDefault="008C68E8" w:rsidP="005870EB">
      <w:pPr>
        <w:tabs>
          <w:tab w:val="left" w:pos="4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Какие рекомендованные в программе адресной помощи электронные ресурсы ГБУ ДПО ЧИППКРО вы используете для повышения качества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разования в вашей общеобразовательной организации?</w:t>
      </w:r>
    </w:p>
    <w:p w:rsidR="008C68E8" w:rsidRPr="00AD151B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D151B">
        <w:rPr>
          <w:rFonts w:ascii="Times New Roman" w:hAnsi="Times New Roman" w:cs="Times New Roman"/>
          <w:sz w:val="28"/>
          <w:szCs w:val="28"/>
        </w:rPr>
        <w:t xml:space="preserve"> сеть научно-прикладных проектов;</w:t>
      </w:r>
    </w:p>
    <w:p w:rsidR="008C68E8" w:rsidRPr="00AD151B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виртуальный методический кабинет;</w:t>
      </w:r>
    </w:p>
    <w:p w:rsidR="008C68E8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научно-теоретический журнал «Научное обеспечение системы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вышения квалификации кадров»;</w:t>
      </w:r>
    </w:p>
    <w:p w:rsidR="008C68E8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сайт для родителей особых детей;</w:t>
      </w:r>
    </w:p>
    <w:p w:rsidR="008C68E8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нормативные документы и методические рекомендации;</w:t>
      </w:r>
    </w:p>
    <w:p w:rsidR="008C68E8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другое (указать что)</w:t>
      </w:r>
      <w:r w:rsidR="00BC5D3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8E8" w:rsidRDefault="008C68E8" w:rsidP="008C68E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C835B6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8E8">
        <w:rPr>
          <w:rFonts w:ascii="Times New Roman" w:hAnsi="Times New Roman" w:cs="Times New Roman"/>
          <w:sz w:val="28"/>
          <w:szCs w:val="28"/>
        </w:rPr>
        <w:t xml:space="preserve">. </w:t>
      </w:r>
      <w:r w:rsidR="008C68E8">
        <w:rPr>
          <w:rFonts w:ascii="Times New Roman" w:hAnsi="Times New Roman" w:cs="Times New Roman"/>
          <w:i/>
          <w:sz w:val="28"/>
          <w:szCs w:val="28"/>
        </w:rPr>
        <w:t>Укажите, размещает</w:t>
      </w:r>
      <w:r w:rsidR="00A71431">
        <w:rPr>
          <w:rFonts w:ascii="Times New Roman" w:hAnsi="Times New Roman" w:cs="Times New Roman"/>
          <w:i/>
          <w:sz w:val="28"/>
          <w:szCs w:val="28"/>
        </w:rPr>
        <w:t>ся ли</w:t>
      </w:r>
      <w:r w:rsidR="008C68E8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="00A71431">
        <w:rPr>
          <w:rFonts w:ascii="Times New Roman" w:hAnsi="Times New Roman" w:cs="Times New Roman"/>
          <w:i/>
          <w:sz w:val="28"/>
          <w:szCs w:val="28"/>
        </w:rPr>
        <w:t>я</w:t>
      </w:r>
      <w:r w:rsidR="008C68E8">
        <w:rPr>
          <w:rFonts w:ascii="Times New Roman" w:hAnsi="Times New Roman" w:cs="Times New Roman"/>
          <w:i/>
          <w:sz w:val="28"/>
          <w:szCs w:val="28"/>
        </w:rPr>
        <w:t xml:space="preserve"> о ходе реализации адресной программы поддержки в открытых источниках, в том числе на официал</w:t>
      </w:r>
      <w:r w:rsidR="008C68E8">
        <w:rPr>
          <w:rFonts w:ascii="Times New Roman" w:hAnsi="Times New Roman" w:cs="Times New Roman"/>
          <w:i/>
          <w:sz w:val="28"/>
          <w:szCs w:val="28"/>
        </w:rPr>
        <w:t>ь</w:t>
      </w:r>
      <w:r w:rsidR="008C68E8">
        <w:rPr>
          <w:rFonts w:ascii="Times New Roman" w:hAnsi="Times New Roman" w:cs="Times New Roman"/>
          <w:i/>
          <w:sz w:val="28"/>
          <w:szCs w:val="28"/>
        </w:rPr>
        <w:t>ном сайте</w:t>
      </w:r>
      <w:r w:rsidR="00A714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71431">
        <w:rPr>
          <w:rFonts w:ascii="Times New Roman" w:hAnsi="Times New Roman" w:cs="Times New Roman"/>
          <w:i/>
          <w:sz w:val="28"/>
          <w:szCs w:val="28"/>
        </w:rPr>
        <w:t>аш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A71431">
        <w:rPr>
          <w:rFonts w:ascii="Times New Roman" w:hAnsi="Times New Roman" w:cs="Times New Roman"/>
          <w:i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 w:rsidR="008C68E8">
        <w:rPr>
          <w:rFonts w:ascii="Times New Roman" w:hAnsi="Times New Roman" w:cs="Times New Roman"/>
          <w:i/>
          <w:sz w:val="28"/>
          <w:szCs w:val="28"/>
        </w:rPr>
        <w:t>?</w:t>
      </w:r>
    </w:p>
    <w:p w:rsidR="008C68E8" w:rsidRDefault="008C68E8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отсутствует;</w:t>
      </w:r>
    </w:p>
    <w:p w:rsidR="008C68E8" w:rsidRDefault="008C68E8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присутствует;</w:t>
      </w:r>
    </w:p>
    <w:p w:rsidR="008C68E8" w:rsidRDefault="008C68E8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периодически обновляется.</w:t>
      </w:r>
    </w:p>
    <w:p w:rsidR="00474D81" w:rsidRDefault="00474D81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81" w:rsidRDefault="00474D81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4D81">
        <w:rPr>
          <w:rFonts w:ascii="Times New Roman" w:hAnsi="Times New Roman" w:cs="Times New Roman"/>
          <w:i/>
          <w:sz w:val="28"/>
          <w:szCs w:val="28"/>
        </w:rPr>
        <w:t>. Изучаете ли вы инновационный</w:t>
      </w:r>
      <w:r w:rsidR="000002FE">
        <w:rPr>
          <w:rFonts w:ascii="Times New Roman" w:hAnsi="Times New Roman" w:cs="Times New Roman"/>
          <w:i/>
          <w:sz w:val="28"/>
          <w:szCs w:val="28"/>
        </w:rPr>
        <w:t xml:space="preserve"> опыт других общеобразовательных</w:t>
      </w:r>
      <w:r w:rsidRPr="00474D81">
        <w:rPr>
          <w:rFonts w:ascii="Times New Roman" w:hAnsi="Times New Roman" w:cs="Times New Roman"/>
          <w:i/>
          <w:sz w:val="28"/>
          <w:szCs w:val="28"/>
        </w:rPr>
        <w:t xml:space="preserve"> ор</w:t>
      </w:r>
      <w:r w:rsidR="000002FE">
        <w:rPr>
          <w:rFonts w:ascii="Times New Roman" w:hAnsi="Times New Roman" w:cs="Times New Roman"/>
          <w:i/>
          <w:sz w:val="28"/>
          <w:szCs w:val="28"/>
        </w:rPr>
        <w:t>ганизаций</w:t>
      </w:r>
      <w:r w:rsidRPr="00474D81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области, в том числе </w:t>
      </w:r>
      <w:r w:rsidR="0093432E" w:rsidRPr="0093432E">
        <w:rPr>
          <w:rFonts w:ascii="Times New Roman" w:hAnsi="Times New Roman" w:cs="Times New Roman"/>
          <w:i/>
          <w:sz w:val="28"/>
          <w:szCs w:val="28"/>
        </w:rPr>
        <w:t>представленный</w:t>
      </w:r>
      <w:r w:rsidRPr="00474D81">
        <w:rPr>
          <w:rFonts w:ascii="Times New Roman" w:hAnsi="Times New Roman" w:cs="Times New Roman"/>
          <w:i/>
          <w:sz w:val="28"/>
          <w:szCs w:val="28"/>
        </w:rPr>
        <w:t xml:space="preserve"> в сети научно-прикладных проектов на сайте ГБУ ДПО ЧИППКРО?</w:t>
      </w:r>
    </w:p>
    <w:p w:rsidR="00474D81" w:rsidRDefault="00474D81" w:rsidP="0047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данный момент не приступили к изучению </w:t>
      </w:r>
      <w:r w:rsidRPr="00474D81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4D8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02FE">
        <w:rPr>
          <w:rFonts w:ascii="Times New Roman" w:hAnsi="Times New Roman" w:cs="Times New Roman"/>
          <w:sz w:val="28"/>
          <w:szCs w:val="28"/>
        </w:rPr>
        <w:t xml:space="preserve"> других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D81" w:rsidRDefault="00474D81" w:rsidP="0047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E2B05">
        <w:rPr>
          <w:rFonts w:ascii="Times New Roman" w:hAnsi="Times New Roman" w:cs="Times New Roman"/>
          <w:sz w:val="28"/>
          <w:szCs w:val="28"/>
        </w:rPr>
        <w:t>периодически знакомимся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05">
        <w:rPr>
          <w:rFonts w:ascii="Times New Roman" w:hAnsi="Times New Roman" w:cs="Times New Roman"/>
          <w:sz w:val="28"/>
          <w:szCs w:val="28"/>
        </w:rPr>
        <w:t xml:space="preserve">с </w:t>
      </w:r>
      <w:r w:rsidR="00CE2B05" w:rsidRPr="00474D81">
        <w:rPr>
          <w:rFonts w:ascii="Times New Roman" w:hAnsi="Times New Roman" w:cs="Times New Roman"/>
          <w:sz w:val="28"/>
          <w:szCs w:val="28"/>
        </w:rPr>
        <w:t>инновационн</w:t>
      </w:r>
      <w:r w:rsidR="00CE2B05">
        <w:rPr>
          <w:rFonts w:ascii="Times New Roman" w:hAnsi="Times New Roman" w:cs="Times New Roman"/>
          <w:sz w:val="28"/>
          <w:szCs w:val="28"/>
        </w:rPr>
        <w:t>ым</w:t>
      </w:r>
      <w:r w:rsidR="00CE2B05" w:rsidRPr="00474D81">
        <w:rPr>
          <w:rFonts w:ascii="Times New Roman" w:hAnsi="Times New Roman" w:cs="Times New Roman"/>
          <w:sz w:val="28"/>
          <w:szCs w:val="28"/>
        </w:rPr>
        <w:t xml:space="preserve"> опыт</w:t>
      </w:r>
      <w:r w:rsidR="00CE2B05">
        <w:rPr>
          <w:rFonts w:ascii="Times New Roman" w:hAnsi="Times New Roman" w:cs="Times New Roman"/>
          <w:sz w:val="28"/>
          <w:szCs w:val="28"/>
        </w:rPr>
        <w:t>ом</w:t>
      </w:r>
      <w:r w:rsidR="00CE2B05" w:rsidRPr="00474D81">
        <w:rPr>
          <w:rFonts w:ascii="Times New Roman" w:hAnsi="Times New Roman" w:cs="Times New Roman"/>
          <w:sz w:val="28"/>
          <w:szCs w:val="28"/>
        </w:rPr>
        <w:t xml:space="preserve"> других общ</w:t>
      </w:r>
      <w:r w:rsidR="00CE2B05" w:rsidRPr="00474D81">
        <w:rPr>
          <w:rFonts w:ascii="Times New Roman" w:hAnsi="Times New Roman" w:cs="Times New Roman"/>
          <w:sz w:val="28"/>
          <w:szCs w:val="28"/>
        </w:rPr>
        <w:t>е</w:t>
      </w:r>
      <w:r w:rsidR="00CE2B05" w:rsidRPr="00474D81">
        <w:rPr>
          <w:rFonts w:ascii="Times New Roman" w:hAnsi="Times New Roman" w:cs="Times New Roman"/>
          <w:sz w:val="28"/>
          <w:szCs w:val="28"/>
        </w:rPr>
        <w:t>образовательн</w:t>
      </w:r>
      <w:r w:rsidR="00CE2B05">
        <w:rPr>
          <w:rFonts w:ascii="Times New Roman" w:hAnsi="Times New Roman" w:cs="Times New Roman"/>
          <w:sz w:val="28"/>
          <w:szCs w:val="28"/>
        </w:rPr>
        <w:t>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D81" w:rsidRDefault="00474D81" w:rsidP="0047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E2B05">
        <w:rPr>
          <w:rFonts w:ascii="Times New Roman" w:hAnsi="Times New Roman" w:cs="Times New Roman"/>
          <w:sz w:val="28"/>
          <w:szCs w:val="28"/>
        </w:rPr>
        <w:t xml:space="preserve">активно изучаем </w:t>
      </w:r>
      <w:r w:rsidR="00CE2B05" w:rsidRPr="00474D81">
        <w:rPr>
          <w:rFonts w:ascii="Times New Roman" w:hAnsi="Times New Roman" w:cs="Times New Roman"/>
          <w:sz w:val="28"/>
          <w:szCs w:val="28"/>
        </w:rPr>
        <w:t>инновационн</w:t>
      </w:r>
      <w:r w:rsidR="00CE2B05">
        <w:rPr>
          <w:rFonts w:ascii="Times New Roman" w:hAnsi="Times New Roman" w:cs="Times New Roman"/>
          <w:sz w:val="28"/>
          <w:szCs w:val="28"/>
        </w:rPr>
        <w:t>ый</w:t>
      </w:r>
      <w:r w:rsidR="00CE2B05" w:rsidRPr="00474D81">
        <w:rPr>
          <w:rFonts w:ascii="Times New Roman" w:hAnsi="Times New Roman" w:cs="Times New Roman"/>
          <w:sz w:val="28"/>
          <w:szCs w:val="28"/>
        </w:rPr>
        <w:t xml:space="preserve"> опыт других общеобразовательн</w:t>
      </w:r>
      <w:r w:rsidR="00CE2B05">
        <w:rPr>
          <w:rFonts w:ascii="Times New Roman" w:hAnsi="Times New Roman" w:cs="Times New Roman"/>
          <w:sz w:val="28"/>
          <w:szCs w:val="28"/>
        </w:rPr>
        <w:t>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D81" w:rsidRDefault="00474D81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05" w:rsidRPr="0047325B" w:rsidRDefault="00916B05" w:rsidP="00916B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32E">
        <w:rPr>
          <w:rFonts w:ascii="Times New Roman" w:hAnsi="Times New Roman" w:cs="Times New Roman"/>
          <w:i/>
          <w:sz w:val="28"/>
          <w:szCs w:val="28"/>
        </w:rPr>
        <w:t>Укажите из представленных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управленческих стратегий те, которые в большей степени позволяют улучшить работу вашей общеобразовател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ной организации, функционирующей в сложных социальных условиях:</w:t>
      </w:r>
    </w:p>
    <w:p w:rsidR="00916B05" w:rsidRDefault="0093432E" w:rsidP="0091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нормативное закрепление </w:t>
      </w:r>
      <w:r w:rsidR="00BC5D3C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повышение качества образования в школах, функционирующих в неблагоприятных с</w:t>
      </w:r>
      <w:r w:rsidR="00BC5D3C">
        <w:rPr>
          <w:rFonts w:ascii="Times New Roman" w:eastAsia="Calibri" w:hAnsi="Times New Roman" w:cs="Times New Roman"/>
          <w:sz w:val="28"/>
          <w:szCs w:val="28"/>
        </w:rPr>
        <w:t>о</w:t>
      </w:r>
      <w:r w:rsidR="00BC5D3C">
        <w:rPr>
          <w:rFonts w:ascii="Times New Roman" w:eastAsia="Calibri" w:hAnsi="Times New Roman" w:cs="Times New Roman"/>
          <w:sz w:val="28"/>
          <w:szCs w:val="28"/>
        </w:rPr>
        <w:t>циальных условиях</w:t>
      </w:r>
      <w:r w:rsidR="00916B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B05" w:rsidRDefault="0093432E" w:rsidP="0091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</w:t>
      </w:r>
      <w:r w:rsidR="00BC5D3C">
        <w:rPr>
          <w:rFonts w:ascii="Times New Roman" w:eastAsia="Calibri" w:hAnsi="Times New Roman" w:cs="Times New Roman"/>
          <w:sz w:val="28"/>
          <w:szCs w:val="28"/>
        </w:rPr>
        <w:t>управленческих приемов администрации общео</w:t>
      </w:r>
      <w:r w:rsidR="00BC5D3C">
        <w:rPr>
          <w:rFonts w:ascii="Times New Roman" w:eastAsia="Calibri" w:hAnsi="Times New Roman" w:cs="Times New Roman"/>
          <w:sz w:val="28"/>
          <w:szCs w:val="28"/>
        </w:rPr>
        <w:t>б</w:t>
      </w:r>
      <w:r w:rsidR="00BC5D3C">
        <w:rPr>
          <w:rFonts w:ascii="Times New Roman" w:eastAsia="Calibri" w:hAnsi="Times New Roman" w:cs="Times New Roman"/>
          <w:sz w:val="28"/>
          <w:szCs w:val="28"/>
        </w:rPr>
        <w:t>разовательной организации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 по мотива</w:t>
      </w:r>
      <w:r w:rsidR="00BC5D3C">
        <w:rPr>
          <w:rFonts w:ascii="Times New Roman" w:eastAsia="Calibri" w:hAnsi="Times New Roman" w:cs="Times New Roman"/>
          <w:sz w:val="28"/>
          <w:szCs w:val="28"/>
        </w:rPr>
        <w:t>ции педагогов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 к повышению качества работы;</w:t>
      </w:r>
    </w:p>
    <w:p w:rsidR="00916B05" w:rsidRDefault="0093432E" w:rsidP="0091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 использование ресурсов внутриорганизационного обучения, в том числе в рамках персонифицированных программ повышения квалификации;</w:t>
      </w:r>
    </w:p>
    <w:p w:rsidR="00916B05" w:rsidRDefault="0093432E" w:rsidP="0091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 создание насыщенной основной образовательной программы, вкл</w:t>
      </w:r>
      <w:r w:rsidR="00916B05">
        <w:rPr>
          <w:rFonts w:ascii="Times New Roman" w:eastAsia="Calibri" w:hAnsi="Times New Roman" w:cs="Times New Roman"/>
          <w:sz w:val="28"/>
          <w:szCs w:val="28"/>
        </w:rPr>
        <w:t>ю</w:t>
      </w:r>
      <w:r w:rsidR="00916B05">
        <w:rPr>
          <w:rFonts w:ascii="Times New Roman" w:eastAsia="Calibri" w:hAnsi="Times New Roman" w:cs="Times New Roman"/>
          <w:sz w:val="28"/>
          <w:szCs w:val="28"/>
        </w:rPr>
        <w:t>чающей разнообразную деятельность;</w:t>
      </w:r>
    </w:p>
    <w:p w:rsidR="00916B05" w:rsidRDefault="0093432E" w:rsidP="0091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916B05">
        <w:rPr>
          <w:rFonts w:ascii="Times New Roman" w:eastAsia="Calibri" w:hAnsi="Times New Roman" w:cs="Times New Roman"/>
          <w:sz w:val="28"/>
          <w:szCs w:val="28"/>
        </w:rPr>
        <w:t xml:space="preserve"> привлечение родителей, которые заинтересованы в образовательных результатах своих детей и выстраивание адресной работы с неблагополу</w:t>
      </w:r>
      <w:r w:rsidR="00916B05">
        <w:rPr>
          <w:rFonts w:ascii="Times New Roman" w:eastAsia="Calibri" w:hAnsi="Times New Roman" w:cs="Times New Roman"/>
          <w:sz w:val="28"/>
          <w:szCs w:val="28"/>
        </w:rPr>
        <w:t>ч</w:t>
      </w:r>
      <w:r w:rsidR="00916B05">
        <w:rPr>
          <w:rFonts w:ascii="Times New Roman" w:eastAsia="Calibri" w:hAnsi="Times New Roman" w:cs="Times New Roman"/>
          <w:sz w:val="28"/>
          <w:szCs w:val="28"/>
        </w:rPr>
        <w:t>ными семьями.</w:t>
      </w:r>
    </w:p>
    <w:p w:rsidR="00916B05" w:rsidRDefault="00916B05" w:rsidP="008C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44" w:rsidRDefault="009C2301" w:rsidP="00A65E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4D81">
        <w:rPr>
          <w:rFonts w:ascii="Times New Roman" w:hAnsi="Times New Roman" w:cs="Times New Roman"/>
          <w:sz w:val="28"/>
          <w:szCs w:val="28"/>
        </w:rPr>
        <w:t>.</w:t>
      </w:r>
      <w:r w:rsidR="00750144">
        <w:rPr>
          <w:rFonts w:ascii="Times New Roman" w:hAnsi="Times New Roman" w:cs="Times New Roman"/>
          <w:sz w:val="28"/>
          <w:szCs w:val="28"/>
        </w:rPr>
        <w:t xml:space="preserve"> </w:t>
      </w:r>
      <w:r w:rsidR="00AF7142">
        <w:rPr>
          <w:rFonts w:ascii="Times New Roman" w:hAnsi="Times New Roman" w:cs="Times New Roman"/>
          <w:i/>
          <w:sz w:val="28"/>
          <w:szCs w:val="28"/>
        </w:rPr>
        <w:t>Влияет</w:t>
      </w:r>
      <w:r w:rsidR="00750144" w:rsidRPr="00750144">
        <w:rPr>
          <w:rFonts w:ascii="Times New Roman" w:hAnsi="Times New Roman" w:cs="Times New Roman"/>
          <w:i/>
          <w:sz w:val="28"/>
          <w:szCs w:val="28"/>
        </w:rPr>
        <w:t xml:space="preserve"> ли освоение программы</w:t>
      </w:r>
      <w:r w:rsidR="00750144">
        <w:rPr>
          <w:rFonts w:ascii="Times New Roman" w:hAnsi="Times New Roman" w:cs="Times New Roman"/>
          <w:sz w:val="28"/>
          <w:szCs w:val="28"/>
        </w:rPr>
        <w:t xml:space="preserve"> </w:t>
      </w:r>
      <w:r w:rsidR="00750144" w:rsidRPr="00E417AA">
        <w:rPr>
          <w:rFonts w:ascii="Times New Roman" w:hAnsi="Times New Roman" w:cs="Times New Roman"/>
          <w:i/>
          <w:sz w:val="28"/>
          <w:szCs w:val="28"/>
        </w:rPr>
        <w:t>адресной помощи</w:t>
      </w:r>
      <w:r w:rsidR="0075014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E0130A">
        <w:rPr>
          <w:rFonts w:ascii="Times New Roman" w:hAnsi="Times New Roman" w:cs="Times New Roman"/>
          <w:i/>
          <w:sz w:val="28"/>
          <w:szCs w:val="28"/>
        </w:rPr>
        <w:t xml:space="preserve">мотивацию педагогов к совершенствованию своего </w:t>
      </w:r>
      <w:r w:rsidR="00750144">
        <w:rPr>
          <w:rFonts w:ascii="Times New Roman" w:hAnsi="Times New Roman" w:cs="Times New Roman"/>
          <w:i/>
          <w:sz w:val="28"/>
          <w:szCs w:val="28"/>
        </w:rPr>
        <w:t>правово</w:t>
      </w:r>
      <w:r w:rsidR="00E0130A">
        <w:rPr>
          <w:rFonts w:ascii="Times New Roman" w:hAnsi="Times New Roman" w:cs="Times New Roman"/>
          <w:i/>
          <w:sz w:val="28"/>
          <w:szCs w:val="28"/>
        </w:rPr>
        <w:t>го</w:t>
      </w:r>
      <w:r w:rsidR="00750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144" w:rsidRPr="0093432E">
        <w:rPr>
          <w:rFonts w:ascii="Times New Roman" w:hAnsi="Times New Roman" w:cs="Times New Roman"/>
          <w:i/>
          <w:sz w:val="28"/>
          <w:szCs w:val="28"/>
        </w:rPr>
        <w:t>поведени</w:t>
      </w:r>
      <w:r w:rsidR="00E0130A" w:rsidRPr="0093432E">
        <w:rPr>
          <w:rFonts w:ascii="Times New Roman" w:hAnsi="Times New Roman" w:cs="Times New Roman"/>
          <w:i/>
          <w:sz w:val="28"/>
          <w:szCs w:val="28"/>
        </w:rPr>
        <w:t>я</w:t>
      </w:r>
      <w:r w:rsidR="00750144" w:rsidRPr="00934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32E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="00750144">
        <w:rPr>
          <w:rFonts w:ascii="Times New Roman" w:hAnsi="Times New Roman" w:cs="Times New Roman"/>
          <w:i/>
          <w:sz w:val="28"/>
          <w:szCs w:val="28"/>
        </w:rPr>
        <w:t>взаимоде</w:t>
      </w:r>
      <w:r w:rsidR="00750144">
        <w:rPr>
          <w:rFonts w:ascii="Times New Roman" w:hAnsi="Times New Roman" w:cs="Times New Roman"/>
          <w:i/>
          <w:sz w:val="28"/>
          <w:szCs w:val="28"/>
        </w:rPr>
        <w:t>й</w:t>
      </w:r>
      <w:r w:rsidR="00750144">
        <w:rPr>
          <w:rFonts w:ascii="Times New Roman" w:hAnsi="Times New Roman" w:cs="Times New Roman"/>
          <w:i/>
          <w:sz w:val="28"/>
          <w:szCs w:val="28"/>
        </w:rPr>
        <w:t>стви</w:t>
      </w:r>
      <w:r w:rsidR="0093432E">
        <w:rPr>
          <w:rFonts w:ascii="Times New Roman" w:hAnsi="Times New Roman" w:cs="Times New Roman"/>
          <w:i/>
          <w:sz w:val="28"/>
          <w:szCs w:val="28"/>
        </w:rPr>
        <w:t>и</w:t>
      </w:r>
      <w:r w:rsidR="00750144">
        <w:rPr>
          <w:rFonts w:ascii="Times New Roman" w:hAnsi="Times New Roman" w:cs="Times New Roman"/>
          <w:i/>
          <w:sz w:val="28"/>
          <w:szCs w:val="28"/>
        </w:rPr>
        <w:t xml:space="preserve"> со сложным контингентом обучающихся?</w:t>
      </w:r>
    </w:p>
    <w:p w:rsidR="00750144" w:rsidRDefault="00750144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F7142" w:rsidRPr="00AF7142">
        <w:rPr>
          <w:rFonts w:ascii="Times New Roman" w:hAnsi="Times New Roman" w:cs="Times New Roman"/>
          <w:sz w:val="28"/>
          <w:szCs w:val="28"/>
        </w:rPr>
        <w:t xml:space="preserve">освоение программы адресной помощи </w:t>
      </w:r>
      <w:r w:rsidR="00AF7142">
        <w:rPr>
          <w:rFonts w:ascii="Times New Roman" w:hAnsi="Times New Roman" w:cs="Times New Roman"/>
          <w:sz w:val="28"/>
          <w:szCs w:val="28"/>
        </w:rPr>
        <w:t>не влияет</w:t>
      </w:r>
      <w:r w:rsidR="00AF7142" w:rsidRPr="00AF7142">
        <w:rPr>
          <w:rFonts w:ascii="Times New Roman" w:hAnsi="Times New Roman" w:cs="Times New Roman"/>
          <w:sz w:val="28"/>
          <w:szCs w:val="28"/>
        </w:rPr>
        <w:t xml:space="preserve"> на </w:t>
      </w:r>
      <w:r w:rsidR="00E0130A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="00E0130A" w:rsidRPr="00E0130A">
        <w:rPr>
          <w:rFonts w:ascii="Times New Roman" w:hAnsi="Times New Roman" w:cs="Times New Roman"/>
          <w:sz w:val="28"/>
          <w:szCs w:val="28"/>
        </w:rPr>
        <w:t>п</w:t>
      </w:r>
      <w:r w:rsidR="00E0130A" w:rsidRPr="00E0130A">
        <w:rPr>
          <w:rFonts w:ascii="Times New Roman" w:hAnsi="Times New Roman" w:cs="Times New Roman"/>
          <w:sz w:val="28"/>
          <w:szCs w:val="28"/>
        </w:rPr>
        <w:t>е</w:t>
      </w:r>
      <w:r w:rsidR="00E0130A" w:rsidRPr="00E0130A">
        <w:rPr>
          <w:rFonts w:ascii="Times New Roman" w:hAnsi="Times New Roman" w:cs="Times New Roman"/>
          <w:sz w:val="28"/>
          <w:szCs w:val="28"/>
        </w:rPr>
        <w:t>дагогов к совершенствованию своего правового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144" w:rsidRPr="003322E0" w:rsidRDefault="00750144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130A" w:rsidRPr="00AF7142">
        <w:rPr>
          <w:rFonts w:ascii="Times New Roman" w:hAnsi="Times New Roman" w:cs="Times New Roman"/>
          <w:sz w:val="28"/>
          <w:szCs w:val="28"/>
        </w:rPr>
        <w:t xml:space="preserve">освоение программы адресной помощи </w:t>
      </w:r>
      <w:r w:rsidR="00E0130A">
        <w:rPr>
          <w:rFonts w:ascii="Times New Roman" w:hAnsi="Times New Roman" w:cs="Times New Roman"/>
          <w:sz w:val="28"/>
          <w:szCs w:val="28"/>
        </w:rPr>
        <w:t>частично влияет</w:t>
      </w:r>
      <w:r w:rsidR="00E0130A" w:rsidRPr="00AF7142">
        <w:rPr>
          <w:rFonts w:ascii="Times New Roman" w:hAnsi="Times New Roman" w:cs="Times New Roman"/>
          <w:sz w:val="28"/>
          <w:szCs w:val="28"/>
        </w:rPr>
        <w:t xml:space="preserve"> на </w:t>
      </w:r>
      <w:r w:rsidR="00E0130A">
        <w:rPr>
          <w:rFonts w:ascii="Times New Roman" w:hAnsi="Times New Roman" w:cs="Times New Roman"/>
          <w:sz w:val="28"/>
          <w:szCs w:val="28"/>
        </w:rPr>
        <w:t>мотив</w:t>
      </w:r>
      <w:r w:rsidR="00E0130A">
        <w:rPr>
          <w:rFonts w:ascii="Times New Roman" w:hAnsi="Times New Roman" w:cs="Times New Roman"/>
          <w:sz w:val="28"/>
          <w:szCs w:val="28"/>
        </w:rPr>
        <w:t>а</w:t>
      </w:r>
      <w:r w:rsidR="00E0130A">
        <w:rPr>
          <w:rFonts w:ascii="Times New Roman" w:hAnsi="Times New Roman" w:cs="Times New Roman"/>
          <w:sz w:val="28"/>
          <w:szCs w:val="28"/>
        </w:rPr>
        <w:t xml:space="preserve">цию </w:t>
      </w:r>
      <w:r w:rsidR="00E0130A" w:rsidRPr="00E0130A">
        <w:rPr>
          <w:rFonts w:ascii="Times New Roman" w:hAnsi="Times New Roman" w:cs="Times New Roman"/>
          <w:sz w:val="28"/>
          <w:szCs w:val="28"/>
        </w:rPr>
        <w:t>педагогов к совершенствованию своего правового поведения</w:t>
      </w:r>
      <w:r w:rsidRPr="003322E0">
        <w:rPr>
          <w:rFonts w:ascii="Times New Roman" w:hAnsi="Times New Roman" w:cs="Times New Roman"/>
          <w:sz w:val="28"/>
          <w:szCs w:val="28"/>
        </w:rPr>
        <w:t>;</w:t>
      </w:r>
    </w:p>
    <w:p w:rsidR="00750144" w:rsidRDefault="00750144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E0">
        <w:rPr>
          <w:rFonts w:ascii="Times New Roman" w:hAnsi="Times New Roman" w:cs="Times New Roman"/>
          <w:sz w:val="28"/>
          <w:szCs w:val="28"/>
        </w:rPr>
        <w:t xml:space="preserve">в) </w:t>
      </w:r>
      <w:r w:rsidR="00E0130A" w:rsidRPr="00AF7142">
        <w:rPr>
          <w:rFonts w:ascii="Times New Roman" w:hAnsi="Times New Roman" w:cs="Times New Roman"/>
          <w:sz w:val="28"/>
          <w:szCs w:val="28"/>
        </w:rPr>
        <w:t xml:space="preserve">освоение программы адресной помощи </w:t>
      </w:r>
      <w:r w:rsidR="00E0130A">
        <w:rPr>
          <w:rFonts w:ascii="Times New Roman" w:hAnsi="Times New Roman" w:cs="Times New Roman"/>
          <w:sz w:val="28"/>
          <w:szCs w:val="28"/>
        </w:rPr>
        <w:t>влияет</w:t>
      </w:r>
      <w:r w:rsidR="00E0130A" w:rsidRPr="00AF7142">
        <w:rPr>
          <w:rFonts w:ascii="Times New Roman" w:hAnsi="Times New Roman" w:cs="Times New Roman"/>
          <w:sz w:val="28"/>
          <w:szCs w:val="28"/>
        </w:rPr>
        <w:t xml:space="preserve"> на </w:t>
      </w:r>
      <w:r w:rsidR="00E0130A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="00E0130A" w:rsidRPr="00E0130A">
        <w:rPr>
          <w:rFonts w:ascii="Times New Roman" w:hAnsi="Times New Roman" w:cs="Times New Roman"/>
          <w:sz w:val="28"/>
          <w:szCs w:val="28"/>
        </w:rPr>
        <w:t>педаг</w:t>
      </w:r>
      <w:r w:rsidR="00E0130A" w:rsidRPr="00E0130A">
        <w:rPr>
          <w:rFonts w:ascii="Times New Roman" w:hAnsi="Times New Roman" w:cs="Times New Roman"/>
          <w:sz w:val="28"/>
          <w:szCs w:val="28"/>
        </w:rPr>
        <w:t>о</w:t>
      </w:r>
      <w:r w:rsidR="00E0130A" w:rsidRPr="00E0130A">
        <w:rPr>
          <w:rFonts w:ascii="Times New Roman" w:hAnsi="Times New Roman" w:cs="Times New Roman"/>
          <w:sz w:val="28"/>
          <w:szCs w:val="28"/>
        </w:rPr>
        <w:t>гов к совершенствованию своего правового поведения</w:t>
      </w:r>
      <w:r w:rsidRPr="00750144">
        <w:rPr>
          <w:rFonts w:ascii="Times New Roman" w:hAnsi="Times New Roman" w:cs="Times New Roman"/>
          <w:sz w:val="28"/>
          <w:szCs w:val="28"/>
        </w:rPr>
        <w:t>.</w:t>
      </w:r>
    </w:p>
    <w:p w:rsidR="00750144" w:rsidRDefault="00750144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44" w:rsidRPr="00A65E14" w:rsidRDefault="00A65E14" w:rsidP="00A65E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301">
        <w:rPr>
          <w:rFonts w:ascii="Times New Roman" w:hAnsi="Times New Roman" w:cs="Times New Roman"/>
          <w:sz w:val="28"/>
          <w:szCs w:val="28"/>
        </w:rPr>
        <w:t>1</w:t>
      </w:r>
      <w:r w:rsidR="00750144">
        <w:rPr>
          <w:rFonts w:ascii="Times New Roman" w:hAnsi="Times New Roman" w:cs="Times New Roman"/>
          <w:sz w:val="28"/>
          <w:szCs w:val="28"/>
        </w:rPr>
        <w:t xml:space="preserve">. </w:t>
      </w:r>
      <w:r w:rsidR="00E6029C">
        <w:rPr>
          <w:rFonts w:ascii="Times New Roman" w:hAnsi="Times New Roman" w:cs="Times New Roman"/>
          <w:i/>
          <w:sz w:val="28"/>
          <w:szCs w:val="28"/>
        </w:rPr>
        <w:t>Способствует ли программа адресной помощи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29C">
        <w:rPr>
          <w:rFonts w:ascii="Times New Roman" w:hAnsi="Times New Roman" w:cs="Times New Roman"/>
          <w:i/>
          <w:sz w:val="28"/>
          <w:szCs w:val="28"/>
        </w:rPr>
        <w:t>установлени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E6029C">
        <w:rPr>
          <w:rFonts w:ascii="Times New Roman" w:hAnsi="Times New Roman" w:cs="Times New Roman"/>
          <w:i/>
          <w:sz w:val="28"/>
          <w:szCs w:val="28"/>
        </w:rPr>
        <w:t>пр</w:t>
      </w:r>
      <w:r w:rsidR="00E6029C">
        <w:rPr>
          <w:rFonts w:ascii="Times New Roman" w:hAnsi="Times New Roman" w:cs="Times New Roman"/>
          <w:i/>
          <w:sz w:val="28"/>
          <w:szCs w:val="28"/>
        </w:rPr>
        <w:t>о</w:t>
      </w:r>
      <w:r w:rsidR="00E6029C">
        <w:rPr>
          <w:rFonts w:ascii="Times New Roman" w:hAnsi="Times New Roman" w:cs="Times New Roman"/>
          <w:i/>
          <w:sz w:val="28"/>
          <w:szCs w:val="28"/>
        </w:rPr>
        <w:t xml:space="preserve">дуктивного </w:t>
      </w:r>
      <w:r w:rsidR="00750144" w:rsidRPr="005F0AAA">
        <w:rPr>
          <w:rFonts w:ascii="Times New Roman" w:hAnsi="Times New Roman" w:cs="Times New Roman"/>
          <w:i/>
          <w:sz w:val="28"/>
          <w:szCs w:val="28"/>
        </w:rPr>
        <w:t>характер</w:t>
      </w:r>
      <w:r w:rsidR="00E6029C" w:rsidRPr="005F0AAA">
        <w:rPr>
          <w:rFonts w:ascii="Times New Roman" w:hAnsi="Times New Roman" w:cs="Times New Roman"/>
          <w:i/>
          <w:sz w:val="28"/>
          <w:szCs w:val="28"/>
        </w:rPr>
        <w:t>а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 xml:space="preserve"> взаимодействия вашей </w:t>
      </w:r>
      <w:r w:rsidR="00E6029C">
        <w:rPr>
          <w:rFonts w:ascii="Times New Roman" w:hAnsi="Times New Roman" w:cs="Times New Roman"/>
          <w:i/>
          <w:sz w:val="28"/>
          <w:szCs w:val="28"/>
        </w:rPr>
        <w:t>обще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образовательной орган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и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зации с органами опеки и попечительства, комиссией по делам несоверше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н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нолетних и защите их прав</w:t>
      </w:r>
      <w:r w:rsidR="00BC07AF">
        <w:rPr>
          <w:rFonts w:ascii="Times New Roman" w:hAnsi="Times New Roman" w:cs="Times New Roman"/>
          <w:i/>
          <w:sz w:val="28"/>
          <w:szCs w:val="28"/>
        </w:rPr>
        <w:t xml:space="preserve"> (КДН)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, подразделением по делам несовершенн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о</w:t>
      </w:r>
      <w:r w:rsidR="00750144" w:rsidRPr="00BC07AF">
        <w:rPr>
          <w:rFonts w:ascii="Times New Roman" w:hAnsi="Times New Roman" w:cs="Times New Roman"/>
          <w:i/>
          <w:sz w:val="28"/>
          <w:szCs w:val="28"/>
        </w:rPr>
        <w:t>летних</w:t>
      </w:r>
      <w:r w:rsidR="00BC07AF">
        <w:rPr>
          <w:rFonts w:ascii="Times New Roman" w:hAnsi="Times New Roman" w:cs="Times New Roman"/>
          <w:i/>
          <w:sz w:val="28"/>
          <w:szCs w:val="28"/>
        </w:rPr>
        <w:t xml:space="preserve"> (ПДН)</w:t>
      </w:r>
      <w:r w:rsidR="001C535B">
        <w:rPr>
          <w:rFonts w:ascii="Times New Roman" w:hAnsi="Times New Roman" w:cs="Times New Roman"/>
          <w:i/>
          <w:sz w:val="28"/>
          <w:szCs w:val="28"/>
        </w:rPr>
        <w:t>?</w:t>
      </w:r>
    </w:p>
    <w:p w:rsidR="00750144" w:rsidRDefault="00750144" w:rsidP="00A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029C" w:rsidRPr="00E6029C">
        <w:rPr>
          <w:rFonts w:ascii="Times New Roman" w:hAnsi="Times New Roman" w:cs="Times New Roman"/>
          <w:sz w:val="28"/>
          <w:szCs w:val="28"/>
        </w:rPr>
        <w:t>программа адресной помощи не способствует</w:t>
      </w:r>
      <w:r w:rsidR="008C68E8">
        <w:rPr>
          <w:rFonts w:ascii="Times New Roman" w:hAnsi="Times New Roman" w:cs="Times New Roman"/>
          <w:sz w:val="28"/>
          <w:szCs w:val="28"/>
        </w:rPr>
        <w:t xml:space="preserve"> </w:t>
      </w:r>
      <w:r w:rsidR="008C68E8" w:rsidRPr="008C68E8">
        <w:rPr>
          <w:rFonts w:ascii="Times New Roman" w:hAnsi="Times New Roman" w:cs="Times New Roman"/>
          <w:sz w:val="28"/>
          <w:szCs w:val="28"/>
        </w:rPr>
        <w:t>установлению проду</w:t>
      </w:r>
      <w:r w:rsidR="008C68E8" w:rsidRPr="008C68E8">
        <w:rPr>
          <w:rFonts w:ascii="Times New Roman" w:hAnsi="Times New Roman" w:cs="Times New Roman"/>
          <w:sz w:val="28"/>
          <w:szCs w:val="28"/>
        </w:rPr>
        <w:t>к</w:t>
      </w:r>
      <w:r w:rsidR="008C68E8" w:rsidRPr="008C68E8">
        <w:rPr>
          <w:rFonts w:ascii="Times New Roman" w:hAnsi="Times New Roman" w:cs="Times New Roman"/>
          <w:sz w:val="28"/>
          <w:szCs w:val="28"/>
        </w:rPr>
        <w:t>тивного характера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144" w:rsidRPr="003322E0" w:rsidRDefault="00750144" w:rsidP="00A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C07AF">
        <w:rPr>
          <w:rFonts w:ascii="Times New Roman" w:hAnsi="Times New Roman" w:cs="Times New Roman"/>
          <w:sz w:val="28"/>
          <w:szCs w:val="28"/>
        </w:rPr>
        <w:t xml:space="preserve"> </w:t>
      </w:r>
      <w:r w:rsidR="00E6029C" w:rsidRPr="00E6029C">
        <w:rPr>
          <w:rFonts w:ascii="Times New Roman" w:hAnsi="Times New Roman" w:cs="Times New Roman"/>
          <w:sz w:val="28"/>
          <w:szCs w:val="28"/>
        </w:rPr>
        <w:t xml:space="preserve">программа адресной помощи </w:t>
      </w:r>
      <w:r w:rsidR="00E6029C">
        <w:rPr>
          <w:rFonts w:ascii="Times New Roman" w:hAnsi="Times New Roman" w:cs="Times New Roman"/>
          <w:sz w:val="28"/>
          <w:szCs w:val="28"/>
        </w:rPr>
        <w:t>частично</w:t>
      </w:r>
      <w:r w:rsidR="00E6029C" w:rsidRPr="00E6029C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8C68E8">
        <w:rPr>
          <w:rFonts w:ascii="Times New Roman" w:hAnsi="Times New Roman" w:cs="Times New Roman"/>
          <w:sz w:val="28"/>
          <w:szCs w:val="28"/>
        </w:rPr>
        <w:t xml:space="preserve"> </w:t>
      </w:r>
      <w:r w:rsidR="008C68E8" w:rsidRPr="008C68E8">
        <w:rPr>
          <w:rFonts w:ascii="Times New Roman" w:hAnsi="Times New Roman" w:cs="Times New Roman"/>
          <w:sz w:val="28"/>
          <w:szCs w:val="28"/>
        </w:rPr>
        <w:t>установлению продуктивного характера взаимодействия</w:t>
      </w:r>
      <w:r w:rsidRPr="003322E0">
        <w:rPr>
          <w:rFonts w:ascii="Times New Roman" w:hAnsi="Times New Roman" w:cs="Times New Roman"/>
          <w:sz w:val="28"/>
          <w:szCs w:val="28"/>
        </w:rPr>
        <w:t>;</w:t>
      </w:r>
    </w:p>
    <w:p w:rsidR="00750144" w:rsidRDefault="00750144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E0">
        <w:rPr>
          <w:rFonts w:ascii="Times New Roman" w:hAnsi="Times New Roman" w:cs="Times New Roman"/>
          <w:sz w:val="28"/>
          <w:szCs w:val="28"/>
        </w:rPr>
        <w:t>в)</w:t>
      </w:r>
      <w:r w:rsidR="00D30B84">
        <w:rPr>
          <w:rFonts w:ascii="Times New Roman" w:hAnsi="Times New Roman" w:cs="Times New Roman"/>
          <w:sz w:val="28"/>
          <w:szCs w:val="28"/>
        </w:rPr>
        <w:t xml:space="preserve"> </w:t>
      </w:r>
      <w:r w:rsidR="00E6029C" w:rsidRPr="00E6029C">
        <w:rPr>
          <w:rFonts w:ascii="Times New Roman" w:hAnsi="Times New Roman" w:cs="Times New Roman"/>
          <w:sz w:val="28"/>
          <w:szCs w:val="28"/>
        </w:rPr>
        <w:t>программа адресной помощи способствует</w:t>
      </w:r>
      <w:r w:rsidR="00E6029C">
        <w:rPr>
          <w:rFonts w:ascii="Times New Roman" w:hAnsi="Times New Roman" w:cs="Times New Roman"/>
          <w:sz w:val="28"/>
          <w:szCs w:val="28"/>
        </w:rPr>
        <w:t xml:space="preserve"> установлению проду</w:t>
      </w:r>
      <w:r w:rsidR="00E6029C">
        <w:rPr>
          <w:rFonts w:ascii="Times New Roman" w:hAnsi="Times New Roman" w:cs="Times New Roman"/>
          <w:sz w:val="28"/>
          <w:szCs w:val="28"/>
        </w:rPr>
        <w:t>к</w:t>
      </w:r>
      <w:r w:rsidR="00E6029C">
        <w:rPr>
          <w:rFonts w:ascii="Times New Roman" w:hAnsi="Times New Roman" w:cs="Times New Roman"/>
          <w:sz w:val="28"/>
          <w:szCs w:val="28"/>
        </w:rPr>
        <w:t>тивного характера</w:t>
      </w:r>
      <w:r w:rsidR="00D30B84">
        <w:rPr>
          <w:rFonts w:ascii="Times New Roman" w:hAnsi="Times New Roman" w:cs="Times New Roman"/>
          <w:sz w:val="28"/>
          <w:szCs w:val="28"/>
        </w:rPr>
        <w:t xml:space="preserve"> сотрудничества с данными организациями</w:t>
      </w:r>
      <w:r w:rsidR="00BC07AF">
        <w:rPr>
          <w:rFonts w:ascii="Times New Roman" w:hAnsi="Times New Roman" w:cs="Times New Roman"/>
          <w:sz w:val="28"/>
          <w:szCs w:val="28"/>
        </w:rPr>
        <w:t>.</w:t>
      </w:r>
    </w:p>
    <w:p w:rsidR="00782033" w:rsidRDefault="00782033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033" w:rsidRDefault="00042AA0" w:rsidP="0075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301">
        <w:rPr>
          <w:rFonts w:ascii="Times New Roman" w:hAnsi="Times New Roman" w:cs="Times New Roman"/>
          <w:sz w:val="28"/>
          <w:szCs w:val="28"/>
        </w:rPr>
        <w:t>2</w:t>
      </w:r>
      <w:r w:rsidR="00782033">
        <w:rPr>
          <w:rFonts w:ascii="Times New Roman" w:hAnsi="Times New Roman" w:cs="Times New Roman"/>
          <w:sz w:val="28"/>
          <w:szCs w:val="28"/>
        </w:rPr>
        <w:t>.</w:t>
      </w:r>
      <w:r w:rsidR="001C535B">
        <w:rPr>
          <w:rFonts w:ascii="Times New Roman" w:hAnsi="Times New Roman" w:cs="Times New Roman"/>
          <w:sz w:val="28"/>
          <w:szCs w:val="28"/>
        </w:rPr>
        <w:t xml:space="preserve"> </w:t>
      </w:r>
      <w:r w:rsidR="00105AB0" w:rsidRPr="0093432E">
        <w:rPr>
          <w:rFonts w:ascii="Times New Roman" w:hAnsi="Times New Roman" w:cs="Times New Roman"/>
          <w:i/>
          <w:sz w:val="28"/>
          <w:szCs w:val="28"/>
        </w:rPr>
        <w:t>Меняется</w:t>
      </w:r>
      <w:r w:rsidR="001C535B" w:rsidRPr="0093432E">
        <w:rPr>
          <w:rFonts w:ascii="Times New Roman" w:hAnsi="Times New Roman" w:cs="Times New Roman"/>
          <w:i/>
          <w:sz w:val="28"/>
          <w:szCs w:val="28"/>
        </w:rPr>
        <w:t xml:space="preserve"> ли характер вашей работы с информацией, охраняемой законом?</w:t>
      </w:r>
    </w:p>
    <w:p w:rsidR="001C535B" w:rsidRDefault="001C535B" w:rsidP="001C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характер </w:t>
      </w:r>
      <w:r w:rsidR="00691A0E" w:rsidRPr="00691A0E">
        <w:rPr>
          <w:rFonts w:ascii="Times New Roman" w:hAnsi="Times New Roman" w:cs="Times New Roman"/>
          <w:sz w:val="28"/>
          <w:szCs w:val="28"/>
        </w:rPr>
        <w:t>работы с информацией, охраняемой законом</w:t>
      </w:r>
      <w:r w:rsidR="00105AB0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="00105AB0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35B" w:rsidRPr="003322E0" w:rsidRDefault="001C535B" w:rsidP="001C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91A0E">
        <w:rPr>
          <w:rFonts w:ascii="Times New Roman" w:hAnsi="Times New Roman" w:cs="Times New Roman"/>
          <w:sz w:val="28"/>
          <w:szCs w:val="28"/>
        </w:rPr>
        <w:t>характер</w:t>
      </w:r>
      <w:r w:rsidR="00691A0E" w:rsidRPr="00691A0E">
        <w:rPr>
          <w:rFonts w:ascii="Times New Roman" w:hAnsi="Times New Roman" w:cs="Times New Roman"/>
          <w:sz w:val="28"/>
          <w:szCs w:val="28"/>
        </w:rPr>
        <w:t xml:space="preserve"> работы с информацией, охраняемой законом</w:t>
      </w:r>
      <w:r w:rsidR="00691A0E">
        <w:rPr>
          <w:rFonts w:ascii="Times New Roman" w:hAnsi="Times New Roman" w:cs="Times New Roman"/>
          <w:sz w:val="28"/>
          <w:szCs w:val="28"/>
        </w:rPr>
        <w:t>, находится под контролем</w:t>
      </w:r>
      <w:r w:rsidRPr="003322E0">
        <w:rPr>
          <w:rFonts w:ascii="Times New Roman" w:hAnsi="Times New Roman" w:cs="Times New Roman"/>
          <w:sz w:val="28"/>
          <w:szCs w:val="28"/>
        </w:rPr>
        <w:t>;</w:t>
      </w:r>
    </w:p>
    <w:p w:rsidR="001C535B" w:rsidRDefault="001C535B" w:rsidP="007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E0">
        <w:rPr>
          <w:rFonts w:ascii="Times New Roman" w:hAnsi="Times New Roman" w:cs="Times New Roman"/>
          <w:sz w:val="28"/>
          <w:szCs w:val="28"/>
        </w:rPr>
        <w:t>в)</w:t>
      </w:r>
      <w:r w:rsidR="00691A0E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стали более компетентны в вопросах р</w:t>
      </w:r>
      <w:r w:rsidR="00691A0E">
        <w:rPr>
          <w:rFonts w:ascii="Times New Roman" w:hAnsi="Times New Roman" w:cs="Times New Roman"/>
          <w:sz w:val="28"/>
          <w:szCs w:val="28"/>
        </w:rPr>
        <w:t>а</w:t>
      </w:r>
      <w:r w:rsidR="00691A0E">
        <w:rPr>
          <w:rFonts w:ascii="Times New Roman" w:hAnsi="Times New Roman" w:cs="Times New Roman"/>
          <w:sz w:val="28"/>
          <w:szCs w:val="28"/>
        </w:rPr>
        <w:t>боты с информацией</w:t>
      </w:r>
      <w:r w:rsidR="00D30B84">
        <w:rPr>
          <w:rFonts w:ascii="Times New Roman" w:hAnsi="Times New Roman" w:cs="Times New Roman"/>
          <w:sz w:val="28"/>
          <w:szCs w:val="28"/>
        </w:rPr>
        <w:t>, охраняемой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A0" w:rsidRDefault="00042AA0" w:rsidP="007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12" w:rsidRPr="00105AB0" w:rsidRDefault="00691A0E" w:rsidP="007B311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AB0">
        <w:rPr>
          <w:rFonts w:ascii="Times New Roman" w:hAnsi="Times New Roman" w:cs="Times New Roman"/>
          <w:i/>
          <w:sz w:val="28"/>
          <w:szCs w:val="28"/>
        </w:rPr>
        <w:t>1</w:t>
      </w:r>
      <w:r w:rsidR="009C2301">
        <w:rPr>
          <w:rFonts w:ascii="Times New Roman" w:hAnsi="Times New Roman" w:cs="Times New Roman"/>
          <w:i/>
          <w:sz w:val="28"/>
          <w:szCs w:val="28"/>
        </w:rPr>
        <w:t>3</w:t>
      </w:r>
      <w:r w:rsidRPr="00105A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5AB0">
        <w:rPr>
          <w:rFonts w:ascii="Times New Roman" w:hAnsi="Times New Roman" w:cs="Times New Roman"/>
          <w:i/>
          <w:sz w:val="28"/>
          <w:szCs w:val="28"/>
        </w:rPr>
        <w:t xml:space="preserve">Отражается </w:t>
      </w:r>
      <w:r w:rsidR="007B3117" w:rsidRPr="00105AB0"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105AB0">
        <w:rPr>
          <w:rFonts w:ascii="Times New Roman" w:hAnsi="Times New Roman" w:cs="Times New Roman"/>
          <w:i/>
          <w:sz w:val="28"/>
          <w:szCs w:val="28"/>
        </w:rPr>
        <w:t>в</w:t>
      </w:r>
      <w:r w:rsidR="00BB5B12" w:rsidRPr="00105AB0">
        <w:rPr>
          <w:rFonts w:ascii="Times New Roman" w:hAnsi="Times New Roman" w:cs="Times New Roman"/>
          <w:i/>
          <w:sz w:val="28"/>
          <w:szCs w:val="28"/>
        </w:rPr>
        <w:t xml:space="preserve"> локальной нормативно</w:t>
      </w:r>
      <w:r w:rsidR="00105AB0">
        <w:rPr>
          <w:rFonts w:ascii="Times New Roman" w:hAnsi="Times New Roman" w:cs="Times New Roman"/>
          <w:i/>
          <w:sz w:val="28"/>
          <w:szCs w:val="28"/>
        </w:rPr>
        <w:t>й</w:t>
      </w:r>
      <w:r w:rsidR="00BB5B12" w:rsidRPr="00105AB0">
        <w:rPr>
          <w:rFonts w:ascii="Times New Roman" w:hAnsi="Times New Roman" w:cs="Times New Roman"/>
          <w:i/>
          <w:sz w:val="28"/>
          <w:szCs w:val="28"/>
        </w:rPr>
        <w:t xml:space="preserve"> баз</w:t>
      </w:r>
      <w:r w:rsidR="00105AB0">
        <w:rPr>
          <w:rFonts w:ascii="Times New Roman" w:hAnsi="Times New Roman" w:cs="Times New Roman"/>
          <w:i/>
          <w:sz w:val="28"/>
          <w:szCs w:val="28"/>
        </w:rPr>
        <w:t>е</w:t>
      </w:r>
      <w:r w:rsidR="00BB5B12" w:rsidRPr="00105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AB0">
        <w:rPr>
          <w:rFonts w:ascii="Times New Roman" w:hAnsi="Times New Roman" w:cs="Times New Roman"/>
          <w:i/>
          <w:sz w:val="28"/>
          <w:szCs w:val="28"/>
        </w:rPr>
        <w:t>информация о р</w:t>
      </w:r>
      <w:r w:rsidR="00105AB0">
        <w:rPr>
          <w:rFonts w:ascii="Times New Roman" w:hAnsi="Times New Roman" w:cs="Times New Roman"/>
          <w:i/>
          <w:sz w:val="28"/>
          <w:szCs w:val="28"/>
        </w:rPr>
        <w:t>а</w:t>
      </w:r>
      <w:r w:rsidR="00105AB0">
        <w:rPr>
          <w:rFonts w:ascii="Times New Roman" w:hAnsi="Times New Roman" w:cs="Times New Roman"/>
          <w:i/>
          <w:sz w:val="28"/>
          <w:szCs w:val="28"/>
        </w:rPr>
        <w:t>боте с детьми</w:t>
      </w:r>
      <w:r w:rsidR="007B3117" w:rsidRPr="00105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AB0">
        <w:rPr>
          <w:rFonts w:ascii="Times New Roman" w:hAnsi="Times New Roman" w:cs="Times New Roman"/>
          <w:i/>
          <w:sz w:val="28"/>
          <w:szCs w:val="28"/>
        </w:rPr>
        <w:t>из семей, проживающих</w:t>
      </w:r>
      <w:r w:rsidR="007B3117" w:rsidRPr="00105AB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05AB0">
        <w:rPr>
          <w:rFonts w:ascii="Times New Roman" w:hAnsi="Times New Roman" w:cs="Times New Roman"/>
          <w:i/>
          <w:sz w:val="28"/>
          <w:szCs w:val="28"/>
        </w:rPr>
        <w:t>неблагоприятных</w:t>
      </w:r>
      <w:r w:rsidR="007B3117" w:rsidRPr="00105AB0">
        <w:rPr>
          <w:rFonts w:ascii="Times New Roman" w:hAnsi="Times New Roman" w:cs="Times New Roman"/>
          <w:i/>
          <w:sz w:val="28"/>
          <w:szCs w:val="28"/>
        </w:rPr>
        <w:t xml:space="preserve"> социальных усл</w:t>
      </w:r>
      <w:r w:rsidR="007B3117" w:rsidRPr="00105AB0">
        <w:rPr>
          <w:rFonts w:ascii="Times New Roman" w:hAnsi="Times New Roman" w:cs="Times New Roman"/>
          <w:i/>
          <w:sz w:val="28"/>
          <w:szCs w:val="28"/>
        </w:rPr>
        <w:t>о</w:t>
      </w:r>
      <w:r w:rsidR="007B3117" w:rsidRPr="00105AB0">
        <w:rPr>
          <w:rFonts w:ascii="Times New Roman" w:hAnsi="Times New Roman" w:cs="Times New Roman"/>
          <w:i/>
          <w:sz w:val="28"/>
          <w:szCs w:val="28"/>
        </w:rPr>
        <w:t>виях</w:t>
      </w:r>
      <w:r w:rsidR="00BB5B12" w:rsidRPr="00105AB0">
        <w:rPr>
          <w:rFonts w:ascii="Times New Roman" w:hAnsi="Times New Roman" w:cs="Times New Roman"/>
          <w:i/>
          <w:sz w:val="28"/>
          <w:szCs w:val="28"/>
        </w:rPr>
        <w:t>?</w:t>
      </w:r>
    </w:p>
    <w:p w:rsidR="00BB5B12" w:rsidRDefault="00BB5B12" w:rsidP="007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5AB0">
        <w:rPr>
          <w:rFonts w:ascii="Times New Roman" w:hAnsi="Times New Roman" w:cs="Times New Roman"/>
          <w:sz w:val="28"/>
          <w:szCs w:val="28"/>
        </w:rPr>
        <w:t>такой информации не имеется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B12" w:rsidRPr="003322E0" w:rsidRDefault="00BB5B12" w:rsidP="007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5AB0">
        <w:rPr>
          <w:rFonts w:ascii="Times New Roman" w:hAnsi="Times New Roman" w:cs="Times New Roman"/>
          <w:sz w:val="28"/>
          <w:szCs w:val="28"/>
        </w:rPr>
        <w:t xml:space="preserve">локальная нормативная база содержит отдельные аспекты </w:t>
      </w:r>
      <w:r w:rsidR="00105AB0" w:rsidRPr="00105AB0">
        <w:rPr>
          <w:rFonts w:ascii="Times New Roman" w:hAnsi="Times New Roman" w:cs="Times New Roman"/>
          <w:sz w:val="28"/>
          <w:szCs w:val="28"/>
        </w:rPr>
        <w:t>работ</w:t>
      </w:r>
      <w:r w:rsidR="00105AB0">
        <w:rPr>
          <w:rFonts w:ascii="Times New Roman" w:hAnsi="Times New Roman" w:cs="Times New Roman"/>
          <w:sz w:val="28"/>
          <w:szCs w:val="28"/>
        </w:rPr>
        <w:t>ы</w:t>
      </w:r>
      <w:r w:rsidR="00105AB0" w:rsidRPr="00105AB0">
        <w:rPr>
          <w:rFonts w:ascii="Times New Roman" w:hAnsi="Times New Roman" w:cs="Times New Roman"/>
          <w:sz w:val="28"/>
          <w:szCs w:val="28"/>
        </w:rPr>
        <w:t xml:space="preserve"> с детьми из семей, проживающих в неблагоприятных социальных условиях</w:t>
      </w:r>
      <w:r w:rsidRPr="003322E0">
        <w:rPr>
          <w:rFonts w:ascii="Times New Roman" w:hAnsi="Times New Roman" w:cs="Times New Roman"/>
          <w:sz w:val="28"/>
          <w:szCs w:val="28"/>
        </w:rPr>
        <w:t>;</w:t>
      </w:r>
    </w:p>
    <w:p w:rsidR="00BB5B12" w:rsidRDefault="00BB5B12" w:rsidP="007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E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AB0">
        <w:rPr>
          <w:rFonts w:ascii="Times New Roman" w:hAnsi="Times New Roman" w:cs="Times New Roman"/>
          <w:sz w:val="28"/>
          <w:szCs w:val="28"/>
        </w:rPr>
        <w:t>локальная нормативная база совершенствуется в вопросе расшир</w:t>
      </w:r>
      <w:r w:rsidR="00105AB0">
        <w:rPr>
          <w:rFonts w:ascii="Times New Roman" w:hAnsi="Times New Roman" w:cs="Times New Roman"/>
          <w:sz w:val="28"/>
          <w:szCs w:val="28"/>
        </w:rPr>
        <w:t>е</w:t>
      </w:r>
      <w:r w:rsidR="00105AB0">
        <w:rPr>
          <w:rFonts w:ascii="Times New Roman" w:hAnsi="Times New Roman" w:cs="Times New Roman"/>
          <w:sz w:val="28"/>
          <w:szCs w:val="28"/>
        </w:rPr>
        <w:t xml:space="preserve">ния содержания </w:t>
      </w:r>
      <w:r w:rsidR="00105AB0" w:rsidRPr="00105AB0">
        <w:rPr>
          <w:rFonts w:ascii="Times New Roman" w:hAnsi="Times New Roman" w:cs="Times New Roman"/>
          <w:sz w:val="28"/>
          <w:szCs w:val="28"/>
        </w:rPr>
        <w:t>работ</w:t>
      </w:r>
      <w:r w:rsidR="00105AB0">
        <w:rPr>
          <w:rFonts w:ascii="Times New Roman" w:hAnsi="Times New Roman" w:cs="Times New Roman"/>
          <w:sz w:val="28"/>
          <w:szCs w:val="28"/>
        </w:rPr>
        <w:t>ы</w:t>
      </w:r>
      <w:r w:rsidR="00105AB0" w:rsidRPr="00105AB0">
        <w:rPr>
          <w:rFonts w:ascii="Times New Roman" w:hAnsi="Times New Roman" w:cs="Times New Roman"/>
          <w:sz w:val="28"/>
          <w:szCs w:val="28"/>
        </w:rPr>
        <w:t xml:space="preserve"> с детьми из семей, проживающих в неблагоприятных социальных условиях</w:t>
      </w:r>
      <w:r w:rsidR="004D558D">
        <w:rPr>
          <w:rFonts w:ascii="Times New Roman" w:hAnsi="Times New Roman" w:cs="Times New Roman"/>
          <w:sz w:val="28"/>
          <w:szCs w:val="28"/>
        </w:rPr>
        <w:t>.</w:t>
      </w:r>
    </w:p>
    <w:p w:rsidR="00CA1385" w:rsidRDefault="00CA1385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0293" w:rsidRPr="00290293" w:rsidRDefault="00D91AA0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9C2301">
        <w:rPr>
          <w:rFonts w:ascii="Times New Roman" w:hAnsi="Times New Roman" w:cs="Times New Roman"/>
          <w:i/>
          <w:sz w:val="28"/>
          <w:szCs w:val="28"/>
        </w:rPr>
        <w:t>4</w:t>
      </w:r>
      <w:r w:rsidR="00290293" w:rsidRPr="002902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0ADA" w:rsidRPr="0093432E">
        <w:rPr>
          <w:rFonts w:ascii="Times New Roman" w:hAnsi="Times New Roman" w:cs="Times New Roman"/>
          <w:i/>
          <w:sz w:val="28"/>
          <w:szCs w:val="28"/>
        </w:rPr>
        <w:t xml:space="preserve">Укажите, в каких из нижеперечисленных </w:t>
      </w:r>
      <w:proofErr w:type="gramStart"/>
      <w:r w:rsidR="00630ADA" w:rsidRPr="0093432E">
        <w:rPr>
          <w:rFonts w:ascii="Times New Roman" w:hAnsi="Times New Roman" w:cs="Times New Roman"/>
          <w:i/>
          <w:sz w:val="28"/>
          <w:szCs w:val="28"/>
        </w:rPr>
        <w:t>субъект-субъектных</w:t>
      </w:r>
      <w:proofErr w:type="gramEnd"/>
      <w:r w:rsidR="00630ADA" w:rsidRPr="0093432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630ADA" w:rsidRPr="0093432E">
        <w:rPr>
          <w:rFonts w:ascii="Times New Roman" w:hAnsi="Times New Roman" w:cs="Times New Roman"/>
          <w:i/>
          <w:sz w:val="28"/>
          <w:szCs w:val="28"/>
        </w:rPr>
        <w:t>т</w:t>
      </w:r>
      <w:r w:rsidR="00630ADA" w:rsidRPr="0093432E">
        <w:rPr>
          <w:rFonts w:ascii="Times New Roman" w:hAnsi="Times New Roman" w:cs="Times New Roman"/>
          <w:i/>
          <w:sz w:val="28"/>
          <w:szCs w:val="28"/>
        </w:rPr>
        <w:t xml:space="preserve">ношений </w:t>
      </w:r>
      <w:r w:rsidR="00375A60" w:rsidRPr="0093432E">
        <w:rPr>
          <w:rFonts w:ascii="Times New Roman" w:hAnsi="Times New Roman" w:cs="Times New Roman"/>
          <w:i/>
          <w:sz w:val="28"/>
          <w:szCs w:val="28"/>
        </w:rPr>
        <w:t>в</w:t>
      </w:r>
      <w:r w:rsidR="00290293" w:rsidRPr="0093432E">
        <w:rPr>
          <w:rFonts w:ascii="Times New Roman" w:hAnsi="Times New Roman" w:cs="Times New Roman"/>
          <w:i/>
          <w:sz w:val="28"/>
          <w:szCs w:val="28"/>
        </w:rPr>
        <w:t xml:space="preserve"> вашей общеобразовательной организации прои</w:t>
      </w:r>
      <w:r w:rsidR="00630ADA" w:rsidRPr="0093432E">
        <w:rPr>
          <w:rFonts w:ascii="Times New Roman" w:hAnsi="Times New Roman" w:cs="Times New Roman"/>
          <w:i/>
          <w:sz w:val="28"/>
          <w:szCs w:val="28"/>
        </w:rPr>
        <w:t>сходят</w:t>
      </w:r>
      <w:r w:rsidR="00290293" w:rsidRPr="00934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A60" w:rsidRPr="0093432E">
        <w:rPr>
          <w:rFonts w:ascii="Times New Roman" w:hAnsi="Times New Roman" w:cs="Times New Roman"/>
          <w:i/>
          <w:sz w:val="28"/>
          <w:szCs w:val="28"/>
        </w:rPr>
        <w:t>полож</w:t>
      </w:r>
      <w:r w:rsidR="00375A60" w:rsidRPr="0093432E">
        <w:rPr>
          <w:rFonts w:ascii="Times New Roman" w:hAnsi="Times New Roman" w:cs="Times New Roman"/>
          <w:i/>
          <w:sz w:val="28"/>
          <w:szCs w:val="28"/>
        </w:rPr>
        <w:t>и</w:t>
      </w:r>
      <w:r w:rsidR="00375A60" w:rsidRPr="0093432E">
        <w:rPr>
          <w:rFonts w:ascii="Times New Roman" w:hAnsi="Times New Roman" w:cs="Times New Roman"/>
          <w:i/>
          <w:sz w:val="28"/>
          <w:szCs w:val="28"/>
        </w:rPr>
        <w:t xml:space="preserve">тельные </w:t>
      </w:r>
      <w:r w:rsidR="00630ADA" w:rsidRPr="0093432E">
        <w:rPr>
          <w:rFonts w:ascii="Times New Roman" w:hAnsi="Times New Roman" w:cs="Times New Roman"/>
          <w:i/>
          <w:sz w:val="28"/>
          <w:szCs w:val="28"/>
        </w:rPr>
        <w:t>изменения</w:t>
      </w:r>
      <w:r w:rsidR="00290293" w:rsidRPr="0093432E">
        <w:rPr>
          <w:rFonts w:ascii="Times New Roman" w:hAnsi="Times New Roman" w:cs="Times New Roman"/>
          <w:i/>
          <w:sz w:val="28"/>
          <w:szCs w:val="28"/>
        </w:rPr>
        <w:t>:</w:t>
      </w:r>
    </w:p>
    <w:p w:rsidR="00290293" w:rsidRDefault="00630AD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90293">
        <w:rPr>
          <w:rFonts w:ascii="Times New Roman" w:hAnsi="Times New Roman" w:cs="Times New Roman"/>
          <w:sz w:val="28"/>
          <w:szCs w:val="28"/>
        </w:rPr>
        <w:t xml:space="preserve"> </w:t>
      </w:r>
      <w:r w:rsidR="00375A60">
        <w:rPr>
          <w:rFonts w:ascii="Times New Roman" w:hAnsi="Times New Roman" w:cs="Times New Roman"/>
          <w:sz w:val="28"/>
          <w:szCs w:val="28"/>
        </w:rPr>
        <w:t>между педагогами и обучающимися;</w:t>
      </w:r>
    </w:p>
    <w:p w:rsidR="00375A60" w:rsidRDefault="00630AD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между </w:t>
      </w:r>
      <w:r w:rsidR="00375A6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ами и</w:t>
      </w:r>
      <w:r w:rsidR="00375A60">
        <w:rPr>
          <w:rFonts w:ascii="Times New Roman" w:hAnsi="Times New Roman" w:cs="Times New Roman"/>
          <w:sz w:val="28"/>
          <w:szCs w:val="28"/>
        </w:rPr>
        <w:t xml:space="preserve"> родителями </w:t>
      </w:r>
      <w:proofErr w:type="gramStart"/>
      <w:r w:rsidR="00375A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5A60">
        <w:rPr>
          <w:rFonts w:ascii="Times New Roman" w:hAnsi="Times New Roman" w:cs="Times New Roman"/>
          <w:sz w:val="28"/>
          <w:szCs w:val="28"/>
        </w:rPr>
        <w:t>;</w:t>
      </w:r>
    </w:p>
    <w:p w:rsidR="00375A60" w:rsidRDefault="00630AD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75A60">
        <w:rPr>
          <w:rFonts w:ascii="Times New Roman" w:hAnsi="Times New Roman" w:cs="Times New Roman"/>
          <w:sz w:val="28"/>
          <w:szCs w:val="28"/>
        </w:rPr>
        <w:t xml:space="preserve"> между педагогами;</w:t>
      </w:r>
    </w:p>
    <w:p w:rsidR="00375A60" w:rsidRDefault="00630AD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75A60">
        <w:rPr>
          <w:rFonts w:ascii="Times New Roman" w:hAnsi="Times New Roman" w:cs="Times New Roman"/>
          <w:sz w:val="28"/>
          <w:szCs w:val="28"/>
        </w:rPr>
        <w:t xml:space="preserve"> между обучающимися;</w:t>
      </w:r>
    </w:p>
    <w:p w:rsidR="00375A60" w:rsidRDefault="00630ADA" w:rsidP="00DF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75A60">
        <w:rPr>
          <w:rFonts w:ascii="Times New Roman" w:hAnsi="Times New Roman" w:cs="Times New Roman"/>
          <w:sz w:val="28"/>
          <w:szCs w:val="28"/>
        </w:rPr>
        <w:t xml:space="preserve"> между администрацией и педагогическим коллективом?</w:t>
      </w:r>
    </w:p>
    <w:p w:rsidR="009C2301" w:rsidRDefault="009C2301" w:rsidP="00473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5B" w:rsidRPr="0047325B" w:rsidRDefault="0047325B" w:rsidP="00473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3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32E">
        <w:rPr>
          <w:rFonts w:ascii="Times New Roman" w:hAnsi="Times New Roman" w:cs="Times New Roman"/>
          <w:i/>
          <w:sz w:val="28"/>
          <w:szCs w:val="28"/>
        </w:rPr>
        <w:t xml:space="preserve">Укажите из представленных </w:t>
      </w:r>
      <w:r w:rsidR="00A81FA1" w:rsidRPr="0093432E">
        <w:rPr>
          <w:rFonts w:ascii="Times New Roman" w:hAnsi="Times New Roman" w:cs="Times New Roman"/>
          <w:i/>
          <w:sz w:val="28"/>
          <w:szCs w:val="28"/>
        </w:rPr>
        <w:t xml:space="preserve">ниже 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педагогически</w:t>
      </w:r>
      <w:r w:rsidR="00740F68" w:rsidRPr="0093432E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A81FA1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 стратеги</w:t>
      </w:r>
      <w:r w:rsidR="00D91AA0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й те, </w:t>
      </w:r>
      <w:r w:rsidR="00740F68" w:rsidRPr="0093432E">
        <w:rPr>
          <w:rFonts w:ascii="Times New Roman" w:eastAsia="Calibri" w:hAnsi="Times New Roman" w:cs="Times New Roman"/>
          <w:i/>
          <w:sz w:val="28"/>
          <w:szCs w:val="28"/>
        </w:rPr>
        <w:t>которые</w:t>
      </w:r>
      <w:r w:rsidR="00A81FA1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1AA0" w:rsidRPr="0093432E">
        <w:rPr>
          <w:rFonts w:ascii="Times New Roman" w:eastAsia="Calibri" w:hAnsi="Times New Roman" w:cs="Times New Roman"/>
          <w:i/>
          <w:sz w:val="28"/>
          <w:szCs w:val="28"/>
        </w:rPr>
        <w:t>вы применяете в практике для установления продуктивного</w:t>
      </w:r>
      <w:r w:rsidR="00A81FA1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 вза</w:t>
      </w:r>
      <w:r w:rsidR="00A81FA1" w:rsidRPr="0093432E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A81FA1" w:rsidRPr="0093432E">
        <w:rPr>
          <w:rFonts w:ascii="Times New Roman" w:eastAsia="Calibri" w:hAnsi="Times New Roman" w:cs="Times New Roman"/>
          <w:i/>
          <w:sz w:val="28"/>
          <w:szCs w:val="28"/>
        </w:rPr>
        <w:t>модействи</w:t>
      </w:r>
      <w:r w:rsidR="00D91AA0" w:rsidRPr="0093432E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A81FA1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 с детьми из семей, испытывающих влияние неблагоприятных социальных факторов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познавательных мотивов школьников из семей с низким уровнем требований к качеству образования; 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системы духовных ценностей у школьников из семей с низким уровнем материального достатка; 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заниженной самооценки и склонности к фру-</w:t>
      </w:r>
      <w:proofErr w:type="spellStart"/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страционному</w:t>
      </w:r>
      <w:proofErr w:type="spellEnd"/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у школьников из </w:t>
      </w:r>
      <w:proofErr w:type="spellStart"/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91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привированных</w:t>
      </w:r>
      <w:proofErr w:type="spellEnd"/>
      <w:r w:rsidR="0091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неполных семей;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регуляция состояния тревожности у детей из неполных семей, в к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родители потеряли работу; 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склонности к моделям иждивенческого поведения школьников из семей, в которых родители ведут асоциальный образ жизни; 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склонности к агрессии у школьников с отклоняющимся поведением;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выход из негативных сценариев школьников с </w:t>
      </w:r>
      <w:proofErr w:type="spellStart"/>
      <w:r w:rsidR="00462515">
        <w:rPr>
          <w:rFonts w:ascii="Times New Roman" w:eastAsia="Calibri" w:hAnsi="Times New Roman" w:cs="Times New Roman"/>
          <w:sz w:val="28"/>
          <w:szCs w:val="28"/>
        </w:rPr>
        <w:t>авитальным</w:t>
      </w:r>
      <w:proofErr w:type="spellEnd"/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повед</w:t>
      </w:r>
      <w:r w:rsidR="00462515">
        <w:rPr>
          <w:rFonts w:ascii="Times New Roman" w:eastAsia="Calibri" w:hAnsi="Times New Roman" w:cs="Times New Roman"/>
          <w:sz w:val="28"/>
          <w:szCs w:val="28"/>
        </w:rPr>
        <w:t>е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нием и подростков, находящихся на учёте в подразделениях ОВД по делам несовершеннолетних; 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з)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развитие потенциала и способностей личности детей с ограниченн</w:t>
      </w:r>
      <w:r w:rsidR="00462515">
        <w:rPr>
          <w:rFonts w:ascii="Times New Roman" w:eastAsia="Calibri" w:hAnsi="Times New Roman" w:cs="Times New Roman"/>
          <w:sz w:val="28"/>
          <w:szCs w:val="28"/>
        </w:rPr>
        <w:t>ы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ми возможностями здоровья; </w:t>
      </w:r>
    </w:p>
    <w:p w:rsidR="00462515" w:rsidRDefault="00014FB6" w:rsidP="00462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и социальных навыков у детей, для к</w:t>
      </w:r>
      <w:r w:rsidR="00462515">
        <w:rPr>
          <w:rFonts w:ascii="Times New Roman" w:eastAsia="Calibri" w:hAnsi="Times New Roman" w:cs="Times New Roman"/>
          <w:sz w:val="28"/>
          <w:szCs w:val="28"/>
        </w:rPr>
        <w:t>о</w:t>
      </w:r>
      <w:r w:rsidR="00462515">
        <w:rPr>
          <w:rFonts w:ascii="Times New Roman" w:eastAsia="Calibri" w:hAnsi="Times New Roman" w:cs="Times New Roman"/>
          <w:sz w:val="28"/>
          <w:szCs w:val="28"/>
        </w:rPr>
        <w:t>торых русский язык не является родным и детей из семей мигрантов.</w:t>
      </w:r>
    </w:p>
    <w:p w:rsidR="0047325B" w:rsidRDefault="0047325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01" w:rsidRPr="00A81FA1" w:rsidRDefault="009C2301" w:rsidP="004C1E6B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FA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81FA1">
        <w:rPr>
          <w:rFonts w:ascii="Times New Roman" w:hAnsi="Times New Roman" w:cs="Times New Roman"/>
          <w:i/>
          <w:sz w:val="28"/>
          <w:szCs w:val="28"/>
        </w:rPr>
        <w:t xml:space="preserve">. Считаете ли Вы, что участие в данном проекте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содействует </w:t>
      </w:r>
      <w:r w:rsidRPr="00A81FA1">
        <w:rPr>
          <w:rFonts w:ascii="Times New Roman" w:hAnsi="Times New Roman" w:cs="Times New Roman"/>
          <w:i/>
          <w:sz w:val="28"/>
          <w:szCs w:val="28"/>
        </w:rPr>
        <w:t xml:space="preserve">освоению педагогическим персоналом общеобразовательной организации </w:t>
      </w:r>
      <w:proofErr w:type="spellStart"/>
      <w:r w:rsidRPr="00A81FA1"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A81FA1">
        <w:rPr>
          <w:rFonts w:ascii="Times New Roman" w:hAnsi="Times New Roman" w:cs="Times New Roman"/>
          <w:i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9C2301" w:rsidRDefault="009C2301" w:rsidP="004C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проект не содействует </w:t>
      </w:r>
      <w:r w:rsidRPr="009C2301">
        <w:rPr>
          <w:rFonts w:ascii="Times New Roman" w:hAnsi="Times New Roman" w:cs="Times New Roman"/>
          <w:sz w:val="28"/>
          <w:szCs w:val="28"/>
        </w:rPr>
        <w:t xml:space="preserve">освоению </w:t>
      </w:r>
      <w:proofErr w:type="spellStart"/>
      <w:r w:rsidRPr="009C23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2301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301" w:rsidRDefault="009C2301" w:rsidP="004C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проект частично содействует </w:t>
      </w:r>
      <w:r w:rsidRPr="009C2301">
        <w:rPr>
          <w:rFonts w:ascii="Times New Roman" w:hAnsi="Times New Roman" w:cs="Times New Roman"/>
          <w:sz w:val="28"/>
          <w:szCs w:val="28"/>
        </w:rPr>
        <w:t xml:space="preserve">освоению </w:t>
      </w:r>
      <w:proofErr w:type="spellStart"/>
      <w:r w:rsidRPr="009C23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2301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301" w:rsidRDefault="009C2301" w:rsidP="004C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 содействует </w:t>
      </w:r>
      <w:r w:rsidRPr="009C2301">
        <w:rPr>
          <w:rFonts w:ascii="Times New Roman" w:hAnsi="Times New Roman" w:cs="Times New Roman"/>
          <w:sz w:val="28"/>
          <w:szCs w:val="28"/>
        </w:rPr>
        <w:t xml:space="preserve">освоению </w:t>
      </w:r>
      <w:proofErr w:type="spellStart"/>
      <w:r w:rsidRPr="009C23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2301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301" w:rsidRDefault="009C2301" w:rsidP="004C1E6B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15" w:rsidRPr="00462515" w:rsidRDefault="00462515" w:rsidP="004C1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2515">
        <w:rPr>
          <w:rFonts w:ascii="Times New Roman" w:hAnsi="Times New Roman" w:cs="Times New Roman"/>
          <w:i/>
          <w:sz w:val="28"/>
          <w:szCs w:val="28"/>
        </w:rPr>
        <w:t>1</w:t>
      </w:r>
      <w:r w:rsidR="009C2301">
        <w:rPr>
          <w:rFonts w:ascii="Times New Roman" w:hAnsi="Times New Roman" w:cs="Times New Roman"/>
          <w:i/>
          <w:sz w:val="28"/>
          <w:szCs w:val="28"/>
        </w:rPr>
        <w:t>7</w:t>
      </w:r>
      <w:r w:rsidRPr="004625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1F36" w:rsidRPr="0093432E">
        <w:rPr>
          <w:rFonts w:ascii="Times New Roman" w:hAnsi="Times New Roman" w:cs="Times New Roman"/>
          <w:i/>
          <w:sz w:val="28"/>
          <w:szCs w:val="28"/>
        </w:rPr>
        <w:t xml:space="preserve">Укажите из представленных ниже 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методически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>х стратегий те, которые вы применяете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для повышения профессионализма педагогических работников в части взаимодействия с детьми 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из 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 xml:space="preserve">семей, проживающих в 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9C2301" w:rsidRPr="0093432E">
        <w:rPr>
          <w:rFonts w:ascii="Times New Roman" w:eastAsia="Calibri" w:hAnsi="Times New Roman" w:cs="Times New Roman"/>
          <w:i/>
          <w:sz w:val="28"/>
          <w:szCs w:val="28"/>
        </w:rPr>
        <w:t>лагоприятных социальных услови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>ях</w:t>
      </w:r>
      <w:r w:rsidRPr="0093432E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62515" w:rsidRDefault="004C1E6B" w:rsidP="004C1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E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E1F36">
        <w:rPr>
          <w:rFonts w:ascii="Times New Roman" w:eastAsia="Calibri" w:hAnsi="Times New Roman" w:cs="Times New Roman"/>
          <w:sz w:val="28"/>
          <w:szCs w:val="28"/>
        </w:rPr>
        <w:t>бмен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="005F0AAA">
        <w:rPr>
          <w:rFonts w:ascii="Times New Roman" w:eastAsia="Calibri" w:hAnsi="Times New Roman" w:cs="Times New Roman"/>
          <w:sz w:val="28"/>
          <w:szCs w:val="28"/>
        </w:rPr>
        <w:t>ями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между учителями общеобразовательных организ</w:t>
      </w:r>
      <w:r w:rsidR="00462515">
        <w:rPr>
          <w:rFonts w:ascii="Times New Roman" w:eastAsia="Calibri" w:hAnsi="Times New Roman" w:cs="Times New Roman"/>
          <w:sz w:val="28"/>
          <w:szCs w:val="28"/>
        </w:rPr>
        <w:t>а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ций; </w:t>
      </w:r>
    </w:p>
    <w:p w:rsidR="00462515" w:rsidRDefault="004C1E6B" w:rsidP="004C1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FE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515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FE1F36">
        <w:rPr>
          <w:rFonts w:ascii="Times New Roman" w:eastAsia="Calibri" w:hAnsi="Times New Roman" w:cs="Times New Roman"/>
          <w:sz w:val="28"/>
          <w:szCs w:val="28"/>
        </w:rPr>
        <w:t>е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в педагогических сообществах;</w:t>
      </w:r>
    </w:p>
    <w:p w:rsidR="00462515" w:rsidRDefault="004C1E6B" w:rsidP="004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FE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FE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сетевого взаимодействия, в том числе,</w:t>
      </w:r>
      <w:r w:rsidR="004625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профессиональных </w:t>
      </w:r>
      <w:proofErr w:type="gramStart"/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</w:t>
      </w:r>
      <w:proofErr w:type="gramEnd"/>
      <w:r w:rsidR="00462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515" w:rsidRDefault="004C1E6B" w:rsidP="004C1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E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515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FE1F36">
        <w:rPr>
          <w:rFonts w:ascii="Times New Roman" w:eastAsia="Calibri" w:hAnsi="Times New Roman" w:cs="Times New Roman"/>
          <w:sz w:val="28"/>
          <w:szCs w:val="28"/>
        </w:rPr>
        <w:t>е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банков мет</w:t>
      </w:r>
      <w:r w:rsidR="005F0AAA">
        <w:rPr>
          <w:rFonts w:ascii="Times New Roman" w:eastAsia="Calibri" w:hAnsi="Times New Roman" w:cs="Times New Roman"/>
          <w:sz w:val="28"/>
          <w:szCs w:val="28"/>
        </w:rPr>
        <w:t>одических продуктов и трансляция</w:t>
      </w:r>
      <w:r w:rsidR="00462515">
        <w:rPr>
          <w:rFonts w:ascii="Times New Roman" w:eastAsia="Calibri" w:hAnsi="Times New Roman" w:cs="Times New Roman"/>
          <w:sz w:val="28"/>
          <w:szCs w:val="28"/>
        </w:rPr>
        <w:t xml:space="preserve"> педагогич</w:t>
      </w:r>
      <w:r w:rsidR="00462515">
        <w:rPr>
          <w:rFonts w:ascii="Times New Roman" w:eastAsia="Calibri" w:hAnsi="Times New Roman" w:cs="Times New Roman"/>
          <w:sz w:val="28"/>
          <w:szCs w:val="28"/>
        </w:rPr>
        <w:t>е</w:t>
      </w:r>
      <w:r w:rsidR="00462515">
        <w:rPr>
          <w:rFonts w:ascii="Times New Roman" w:eastAsia="Calibri" w:hAnsi="Times New Roman" w:cs="Times New Roman"/>
          <w:sz w:val="28"/>
          <w:szCs w:val="28"/>
        </w:rPr>
        <w:t>ского опыта и т.д.</w:t>
      </w:r>
    </w:p>
    <w:p w:rsidR="00740F68" w:rsidRDefault="00740F68" w:rsidP="004C1E6B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515" w:rsidRDefault="00532469" w:rsidP="004C1E6B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469">
        <w:rPr>
          <w:rFonts w:ascii="Times New Roman" w:hAnsi="Times New Roman" w:cs="Times New Roman"/>
          <w:i/>
          <w:sz w:val="28"/>
          <w:szCs w:val="28"/>
        </w:rPr>
        <w:t>1</w:t>
      </w:r>
      <w:r w:rsidR="00FE1F36">
        <w:rPr>
          <w:rFonts w:ascii="Times New Roman" w:hAnsi="Times New Roman" w:cs="Times New Roman"/>
          <w:i/>
          <w:sz w:val="28"/>
          <w:szCs w:val="28"/>
        </w:rPr>
        <w:t>8</w:t>
      </w:r>
      <w:r w:rsidRPr="005324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432E" w:rsidRPr="0093432E">
        <w:rPr>
          <w:rFonts w:ascii="Times New Roman" w:hAnsi="Times New Roman" w:cs="Times New Roman"/>
          <w:i/>
          <w:sz w:val="28"/>
          <w:szCs w:val="28"/>
        </w:rPr>
        <w:t xml:space="preserve">Укажите, какие </w:t>
      </w:r>
      <w:r w:rsidR="00FB799B" w:rsidRPr="0093432E">
        <w:rPr>
          <w:rFonts w:ascii="Times New Roman" w:hAnsi="Times New Roman" w:cs="Times New Roman"/>
          <w:i/>
          <w:sz w:val="28"/>
          <w:szCs w:val="28"/>
        </w:rPr>
        <w:t>техно</w:t>
      </w:r>
      <w:r w:rsidR="0093432E" w:rsidRPr="0093432E">
        <w:rPr>
          <w:rFonts w:ascii="Times New Roman" w:hAnsi="Times New Roman" w:cs="Times New Roman"/>
          <w:i/>
          <w:sz w:val="28"/>
          <w:szCs w:val="28"/>
        </w:rPr>
        <w:t>логии, методы</w:t>
      </w:r>
      <w:r w:rsidR="00FB799B" w:rsidRPr="009343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432E" w:rsidRPr="0093432E">
        <w:rPr>
          <w:rFonts w:ascii="Times New Roman" w:hAnsi="Times New Roman" w:cs="Times New Roman"/>
          <w:i/>
          <w:sz w:val="28"/>
          <w:szCs w:val="28"/>
        </w:rPr>
        <w:t xml:space="preserve">способы, средства 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>вы пр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FE1F36" w:rsidRPr="0093432E">
        <w:rPr>
          <w:rFonts w:ascii="Times New Roman" w:eastAsia="Calibri" w:hAnsi="Times New Roman" w:cs="Times New Roman"/>
          <w:i/>
          <w:sz w:val="28"/>
          <w:szCs w:val="28"/>
        </w:rPr>
        <w:t>меняете для повышения качества образования</w:t>
      </w:r>
      <w:r w:rsidR="00FB799B" w:rsidRPr="0093432E">
        <w:rPr>
          <w:rFonts w:ascii="Times New Roman" w:hAnsi="Times New Roman" w:cs="Times New Roman"/>
          <w:i/>
          <w:sz w:val="28"/>
          <w:szCs w:val="28"/>
        </w:rPr>
        <w:t>:</w:t>
      </w:r>
    </w:p>
    <w:p w:rsidR="00FB799B" w:rsidRPr="003E7D7D" w:rsidRDefault="004C1E6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799B" w:rsidRPr="003E7D7D">
        <w:rPr>
          <w:rFonts w:ascii="Times New Roman" w:hAnsi="Times New Roman" w:cs="Times New Roman"/>
          <w:sz w:val="28"/>
          <w:szCs w:val="28"/>
        </w:rPr>
        <w:t xml:space="preserve"> технологии тьюторского сопровождения;</w:t>
      </w:r>
    </w:p>
    <w:p w:rsidR="00FB799B" w:rsidRPr="003E7D7D" w:rsidRDefault="004C1E6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799B" w:rsidRPr="003E7D7D">
        <w:rPr>
          <w:rFonts w:ascii="Times New Roman" w:hAnsi="Times New Roman" w:cs="Times New Roman"/>
          <w:sz w:val="28"/>
          <w:szCs w:val="28"/>
        </w:rPr>
        <w:t>кинопедагогика</w:t>
      </w:r>
      <w:proofErr w:type="spellEnd"/>
      <w:r w:rsidR="00FB799B" w:rsidRPr="003E7D7D">
        <w:rPr>
          <w:rFonts w:ascii="Times New Roman" w:hAnsi="Times New Roman" w:cs="Times New Roman"/>
          <w:sz w:val="28"/>
          <w:szCs w:val="28"/>
        </w:rPr>
        <w:t>;</w:t>
      </w:r>
    </w:p>
    <w:p w:rsidR="00FB799B" w:rsidRPr="003E7D7D" w:rsidRDefault="004C1E6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B799B" w:rsidRPr="003E7D7D">
        <w:rPr>
          <w:rFonts w:ascii="Times New Roman" w:hAnsi="Times New Roman" w:cs="Times New Roman"/>
          <w:sz w:val="28"/>
          <w:szCs w:val="28"/>
        </w:rPr>
        <w:t xml:space="preserve"> тексты новой природы;</w:t>
      </w:r>
    </w:p>
    <w:p w:rsidR="00FB799B" w:rsidRPr="003E7D7D" w:rsidRDefault="004C1E6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799B" w:rsidRPr="003E7D7D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</w:t>
      </w:r>
      <w:r w:rsidR="003E7D7D">
        <w:rPr>
          <w:rFonts w:ascii="Times New Roman" w:hAnsi="Times New Roman" w:cs="Times New Roman"/>
          <w:sz w:val="28"/>
          <w:szCs w:val="28"/>
        </w:rPr>
        <w:t xml:space="preserve"> (РЭШ, Президентская эле</w:t>
      </w:r>
      <w:r w:rsidR="003E7D7D">
        <w:rPr>
          <w:rFonts w:ascii="Times New Roman" w:hAnsi="Times New Roman" w:cs="Times New Roman"/>
          <w:sz w:val="28"/>
          <w:szCs w:val="28"/>
        </w:rPr>
        <w:t>к</w:t>
      </w:r>
      <w:r w:rsidR="003E7D7D">
        <w:rPr>
          <w:rFonts w:ascii="Times New Roman" w:hAnsi="Times New Roman" w:cs="Times New Roman"/>
          <w:sz w:val="28"/>
          <w:szCs w:val="28"/>
        </w:rPr>
        <w:t>тронная библиотека)</w:t>
      </w:r>
      <w:r w:rsidR="00FB799B" w:rsidRPr="003E7D7D">
        <w:rPr>
          <w:rFonts w:ascii="Times New Roman" w:hAnsi="Times New Roman" w:cs="Times New Roman"/>
          <w:sz w:val="28"/>
          <w:szCs w:val="28"/>
        </w:rPr>
        <w:t>;</w:t>
      </w:r>
    </w:p>
    <w:p w:rsidR="00FB799B" w:rsidRPr="003E7D7D" w:rsidRDefault="004C1E6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B799B" w:rsidRPr="003E7D7D">
        <w:rPr>
          <w:rFonts w:ascii="Times New Roman" w:hAnsi="Times New Roman" w:cs="Times New Roman"/>
          <w:sz w:val="28"/>
          <w:szCs w:val="28"/>
        </w:rPr>
        <w:t xml:space="preserve"> экску</w:t>
      </w:r>
      <w:r w:rsidR="005F0AAA">
        <w:rPr>
          <w:rFonts w:ascii="Times New Roman" w:hAnsi="Times New Roman" w:cs="Times New Roman"/>
          <w:sz w:val="28"/>
          <w:szCs w:val="28"/>
        </w:rPr>
        <w:t>рсионно-</w:t>
      </w:r>
      <w:r w:rsidR="00BC0BD6" w:rsidRPr="003E7D7D">
        <w:rPr>
          <w:rFonts w:ascii="Times New Roman" w:hAnsi="Times New Roman" w:cs="Times New Roman"/>
          <w:sz w:val="28"/>
          <w:szCs w:val="28"/>
        </w:rPr>
        <w:t>познавательные маршруты;</w:t>
      </w:r>
    </w:p>
    <w:p w:rsidR="00BC0BD6" w:rsidRDefault="004C1E6B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C0BD6" w:rsidRPr="003E7D7D">
        <w:rPr>
          <w:rFonts w:ascii="Times New Roman" w:hAnsi="Times New Roman" w:cs="Times New Roman"/>
          <w:sz w:val="28"/>
          <w:szCs w:val="28"/>
        </w:rPr>
        <w:t xml:space="preserve"> другое (указать что)</w:t>
      </w:r>
      <w:r w:rsidR="005F0AA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C0BD6" w:rsidRPr="003E7D7D">
        <w:rPr>
          <w:rFonts w:ascii="Times New Roman" w:hAnsi="Times New Roman" w:cs="Times New Roman"/>
          <w:sz w:val="28"/>
          <w:szCs w:val="28"/>
        </w:rPr>
        <w:t>.</w:t>
      </w:r>
    </w:p>
    <w:p w:rsidR="008C68E8" w:rsidRPr="003E7D7D" w:rsidRDefault="008C68E8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A0" w:rsidRDefault="00AE453E" w:rsidP="005F0AA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E">
        <w:rPr>
          <w:rFonts w:ascii="Times New Roman" w:hAnsi="Times New Roman" w:cs="Times New Roman"/>
          <w:i/>
          <w:sz w:val="28"/>
          <w:szCs w:val="28"/>
        </w:rPr>
        <w:t xml:space="preserve">19. Можете ли </w:t>
      </w:r>
      <w:r w:rsidR="00CA1385">
        <w:rPr>
          <w:rFonts w:ascii="Times New Roman" w:hAnsi="Times New Roman" w:cs="Times New Roman"/>
          <w:i/>
          <w:sz w:val="28"/>
          <w:szCs w:val="28"/>
        </w:rPr>
        <w:t>В</w:t>
      </w:r>
      <w:r w:rsidRPr="00AE453E">
        <w:rPr>
          <w:rFonts w:ascii="Times New Roman" w:hAnsi="Times New Roman" w:cs="Times New Roman"/>
          <w:i/>
          <w:sz w:val="28"/>
          <w:szCs w:val="28"/>
        </w:rPr>
        <w:t>ы утверждать, что реализация программы адресной помощи</w:t>
      </w:r>
      <w:r>
        <w:rPr>
          <w:rFonts w:ascii="Times New Roman" w:hAnsi="Times New Roman" w:cs="Times New Roman"/>
          <w:i/>
          <w:sz w:val="28"/>
          <w:szCs w:val="28"/>
        </w:rPr>
        <w:t xml:space="preserve"> мотивирует ваших педагогов на представление позитивного опыта работы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школы, </w:t>
      </w:r>
      <w:r w:rsidRPr="00775C3A">
        <w:rPr>
          <w:rFonts w:ascii="Times New Roman" w:hAnsi="Times New Roman" w:cs="Times New Roman"/>
          <w:i/>
          <w:sz w:val="28"/>
          <w:szCs w:val="28"/>
        </w:rPr>
        <w:t>функционирующей в неблагоприятных с</w:t>
      </w:r>
      <w:r w:rsidRPr="00775C3A">
        <w:rPr>
          <w:rFonts w:ascii="Times New Roman" w:hAnsi="Times New Roman" w:cs="Times New Roman"/>
          <w:i/>
          <w:sz w:val="28"/>
          <w:szCs w:val="28"/>
        </w:rPr>
        <w:t>о</w:t>
      </w:r>
      <w:r w:rsidRPr="00775C3A">
        <w:rPr>
          <w:rFonts w:ascii="Times New Roman" w:hAnsi="Times New Roman" w:cs="Times New Roman"/>
          <w:i/>
          <w:sz w:val="28"/>
          <w:szCs w:val="28"/>
        </w:rPr>
        <w:t>циальных условиях</w:t>
      </w:r>
      <w:r w:rsidR="005F0AAA" w:rsidRPr="00775C3A">
        <w:rPr>
          <w:rFonts w:ascii="Times New Roman" w:hAnsi="Times New Roman" w:cs="Times New Roman"/>
          <w:i/>
          <w:sz w:val="28"/>
          <w:szCs w:val="28"/>
        </w:rPr>
        <w:t>, в том числе школы, контингент обучающихся которой демонстрирует предрасположенность к противоправному и агрессивному поведению</w:t>
      </w:r>
      <w:r w:rsidRPr="00775C3A">
        <w:rPr>
          <w:rFonts w:ascii="Times New Roman" w:hAnsi="Times New Roman" w:cs="Times New Roman"/>
          <w:i/>
          <w:sz w:val="28"/>
          <w:szCs w:val="28"/>
        </w:rPr>
        <w:t>?</w:t>
      </w:r>
    </w:p>
    <w:p w:rsidR="00AE453E" w:rsidRPr="00AE453E" w:rsidRDefault="00AE453E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опыт находится в стадии формирования, пока не задумывались</w:t>
      </w:r>
      <w:r w:rsidRPr="00AE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представлении;</w:t>
      </w:r>
    </w:p>
    <w:p w:rsidR="00AE453E" w:rsidRPr="00AE453E" w:rsidRDefault="00AE453E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3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3E">
        <w:rPr>
          <w:rFonts w:ascii="Times New Roman" w:hAnsi="Times New Roman" w:cs="Times New Roman"/>
          <w:sz w:val="28"/>
          <w:szCs w:val="28"/>
        </w:rPr>
        <w:t>опыт работы</w:t>
      </w:r>
      <w:r w:rsidR="005F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обобщается на уровне общеобразовательной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AE453E" w:rsidRDefault="00AE453E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3E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3E">
        <w:rPr>
          <w:rFonts w:ascii="Times New Roman" w:hAnsi="Times New Roman" w:cs="Times New Roman"/>
          <w:sz w:val="28"/>
          <w:szCs w:val="28"/>
        </w:rPr>
        <w:t>педагог</w:t>
      </w:r>
      <w:r w:rsidR="00D26A8A">
        <w:rPr>
          <w:rFonts w:ascii="Times New Roman" w:hAnsi="Times New Roman" w:cs="Times New Roman"/>
          <w:sz w:val="28"/>
          <w:szCs w:val="28"/>
        </w:rPr>
        <w:t xml:space="preserve">и активно </w:t>
      </w:r>
      <w:r w:rsidRPr="00AE453E">
        <w:rPr>
          <w:rFonts w:ascii="Times New Roman" w:hAnsi="Times New Roman" w:cs="Times New Roman"/>
          <w:sz w:val="28"/>
          <w:szCs w:val="28"/>
        </w:rPr>
        <w:t>представл</w:t>
      </w:r>
      <w:r w:rsidR="00D26A8A">
        <w:rPr>
          <w:rFonts w:ascii="Times New Roman" w:hAnsi="Times New Roman" w:cs="Times New Roman"/>
          <w:sz w:val="28"/>
          <w:szCs w:val="28"/>
        </w:rPr>
        <w:t>яют</w:t>
      </w:r>
      <w:r w:rsidRPr="00AE453E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D26A8A">
        <w:rPr>
          <w:rFonts w:ascii="Times New Roman" w:hAnsi="Times New Roman" w:cs="Times New Roman"/>
          <w:sz w:val="28"/>
          <w:szCs w:val="28"/>
        </w:rPr>
        <w:t>ый опыт</w:t>
      </w:r>
      <w:r w:rsidRPr="00AE453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3E">
        <w:rPr>
          <w:rFonts w:ascii="Times New Roman" w:hAnsi="Times New Roman" w:cs="Times New Roman"/>
          <w:sz w:val="28"/>
          <w:szCs w:val="28"/>
        </w:rPr>
        <w:t>с обуча</w:t>
      </w:r>
      <w:r w:rsidRPr="00AE453E">
        <w:rPr>
          <w:rFonts w:ascii="Times New Roman" w:hAnsi="Times New Roman" w:cs="Times New Roman"/>
          <w:sz w:val="28"/>
          <w:szCs w:val="28"/>
        </w:rPr>
        <w:t>ю</w:t>
      </w:r>
      <w:r w:rsidR="005F0AAA">
        <w:rPr>
          <w:rFonts w:ascii="Times New Roman" w:hAnsi="Times New Roman" w:cs="Times New Roman"/>
          <w:sz w:val="28"/>
          <w:szCs w:val="28"/>
        </w:rPr>
        <w:t xml:space="preserve">щимися школы </w:t>
      </w:r>
      <w:r w:rsidR="00D26A8A">
        <w:rPr>
          <w:rFonts w:ascii="Times New Roman" w:hAnsi="Times New Roman" w:cs="Times New Roman"/>
          <w:sz w:val="28"/>
          <w:szCs w:val="28"/>
        </w:rPr>
        <w:t>на различных уровнях.</w:t>
      </w:r>
      <w:proofErr w:type="gramEnd"/>
    </w:p>
    <w:p w:rsidR="00527E0D" w:rsidRDefault="00527E0D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0D" w:rsidRPr="00527E0D" w:rsidRDefault="00527E0D" w:rsidP="004F1D4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0D">
        <w:rPr>
          <w:rFonts w:ascii="Times New Roman" w:hAnsi="Times New Roman" w:cs="Times New Roman"/>
          <w:i/>
          <w:sz w:val="28"/>
          <w:szCs w:val="28"/>
        </w:rPr>
        <w:t>20. Какие уникальные методические решения</w:t>
      </w:r>
      <w:r w:rsidR="00EC1E44">
        <w:rPr>
          <w:rFonts w:ascii="Times New Roman" w:hAnsi="Times New Roman" w:cs="Times New Roman"/>
          <w:i/>
          <w:sz w:val="28"/>
          <w:szCs w:val="28"/>
        </w:rPr>
        <w:t xml:space="preserve"> принимаются в вашей общеобразовательной организации для обеспечения качества образования?</w:t>
      </w:r>
    </w:p>
    <w:p w:rsidR="00AE453E" w:rsidRDefault="00EC1E44" w:rsidP="00EC1E44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</w:t>
      </w:r>
    </w:p>
    <w:p w:rsidR="009A4D02" w:rsidRDefault="009A4D02" w:rsidP="00EC1E44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1E48" w:rsidRDefault="009A4D02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21. </w:t>
      </w:r>
      <w:proofErr w:type="gramStart"/>
      <w:r w:rsidR="003B1E48" w:rsidRPr="003B1E48">
        <w:rPr>
          <w:rFonts w:ascii="Times New Roman" w:hAnsi="Times New Roman" w:cs="Times New Roman"/>
          <w:i/>
          <w:sz w:val="28"/>
          <w:szCs w:val="28"/>
        </w:rPr>
        <w:t>Владе</w:t>
      </w:r>
      <w:r w:rsidR="003B1E48">
        <w:rPr>
          <w:rFonts w:ascii="Times New Roman" w:hAnsi="Times New Roman" w:cs="Times New Roman"/>
          <w:i/>
          <w:sz w:val="28"/>
          <w:szCs w:val="28"/>
        </w:rPr>
        <w:t>ют ли педагоги</w:t>
      </w:r>
      <w:r w:rsidR="003B1E48" w:rsidRPr="003B1E48">
        <w:rPr>
          <w:rFonts w:ascii="Times New Roman" w:hAnsi="Times New Roman" w:cs="Times New Roman"/>
          <w:i/>
          <w:sz w:val="28"/>
          <w:szCs w:val="28"/>
        </w:rPr>
        <w:t xml:space="preserve"> приемами мотивации </w:t>
      </w:r>
      <w:r w:rsidR="00775C3A" w:rsidRPr="00775C3A">
        <w:rPr>
          <w:rFonts w:ascii="Times New Roman" w:hAnsi="Times New Roman" w:cs="Times New Roman"/>
          <w:i/>
          <w:sz w:val="28"/>
          <w:szCs w:val="28"/>
        </w:rPr>
        <w:t xml:space="preserve">к учебно-познавательной деятельности </w:t>
      </w:r>
      <w:r w:rsidR="003B1E48" w:rsidRPr="003B1E48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5F0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59">
        <w:rPr>
          <w:rFonts w:ascii="Times New Roman" w:hAnsi="Times New Roman" w:cs="Times New Roman"/>
          <w:i/>
          <w:sz w:val="28"/>
          <w:szCs w:val="28"/>
        </w:rPr>
        <w:t>школ</w:t>
      </w:r>
      <w:r w:rsidR="005F0AAA">
        <w:rPr>
          <w:rFonts w:ascii="Times New Roman" w:hAnsi="Times New Roman" w:cs="Times New Roman"/>
          <w:i/>
          <w:sz w:val="28"/>
          <w:szCs w:val="28"/>
        </w:rPr>
        <w:t>ы</w:t>
      </w:r>
      <w:r w:rsidR="001F4659" w:rsidRPr="001F4659">
        <w:rPr>
          <w:rFonts w:ascii="Times New Roman" w:hAnsi="Times New Roman" w:cs="Times New Roman"/>
          <w:i/>
          <w:sz w:val="28"/>
          <w:szCs w:val="28"/>
        </w:rPr>
        <w:t>, функциони</w:t>
      </w:r>
      <w:r w:rsidR="005F0AAA">
        <w:rPr>
          <w:rFonts w:ascii="Times New Roman" w:hAnsi="Times New Roman" w:cs="Times New Roman"/>
          <w:i/>
          <w:sz w:val="28"/>
          <w:szCs w:val="28"/>
        </w:rPr>
        <w:t>рующей</w:t>
      </w:r>
      <w:r w:rsidR="001F4659" w:rsidRPr="001F4659">
        <w:rPr>
          <w:rFonts w:ascii="Times New Roman" w:hAnsi="Times New Roman" w:cs="Times New Roman"/>
          <w:i/>
          <w:sz w:val="28"/>
          <w:szCs w:val="28"/>
        </w:rPr>
        <w:t xml:space="preserve"> в н</w:t>
      </w:r>
      <w:r w:rsidR="001F4659" w:rsidRPr="001F4659">
        <w:rPr>
          <w:rFonts w:ascii="Times New Roman" w:hAnsi="Times New Roman" w:cs="Times New Roman"/>
          <w:i/>
          <w:sz w:val="28"/>
          <w:szCs w:val="28"/>
        </w:rPr>
        <w:t>е</w:t>
      </w:r>
      <w:r w:rsidR="001F4659" w:rsidRPr="001F4659">
        <w:rPr>
          <w:rFonts w:ascii="Times New Roman" w:hAnsi="Times New Roman" w:cs="Times New Roman"/>
          <w:i/>
          <w:sz w:val="28"/>
          <w:szCs w:val="28"/>
        </w:rPr>
        <w:t>благоприятных со</w:t>
      </w:r>
      <w:r w:rsidR="005F0AAA">
        <w:rPr>
          <w:rFonts w:ascii="Times New Roman" w:hAnsi="Times New Roman" w:cs="Times New Roman"/>
          <w:i/>
          <w:sz w:val="28"/>
          <w:szCs w:val="28"/>
        </w:rPr>
        <w:t xml:space="preserve">циальных условиях, в том </w:t>
      </w:r>
      <w:r w:rsidR="005F0AAA" w:rsidRPr="00775C3A">
        <w:rPr>
          <w:rFonts w:ascii="Times New Roman" w:hAnsi="Times New Roman" w:cs="Times New Roman"/>
          <w:i/>
          <w:sz w:val="28"/>
          <w:szCs w:val="28"/>
        </w:rPr>
        <w:t>числе школы, контингент об</w:t>
      </w:r>
      <w:r w:rsidR="005F0AAA" w:rsidRPr="00775C3A">
        <w:rPr>
          <w:rFonts w:ascii="Times New Roman" w:hAnsi="Times New Roman" w:cs="Times New Roman"/>
          <w:i/>
          <w:sz w:val="28"/>
          <w:szCs w:val="28"/>
        </w:rPr>
        <w:t>у</w:t>
      </w:r>
      <w:r w:rsidR="005F0AAA" w:rsidRPr="00775C3A">
        <w:rPr>
          <w:rFonts w:ascii="Times New Roman" w:hAnsi="Times New Roman" w:cs="Times New Roman"/>
          <w:i/>
          <w:sz w:val="28"/>
          <w:szCs w:val="28"/>
        </w:rPr>
        <w:t>чающихся которой</w:t>
      </w:r>
      <w:r w:rsidR="001F4659" w:rsidRPr="00775C3A">
        <w:rPr>
          <w:rFonts w:ascii="Times New Roman" w:hAnsi="Times New Roman" w:cs="Times New Roman"/>
          <w:i/>
          <w:sz w:val="28"/>
          <w:szCs w:val="28"/>
        </w:rPr>
        <w:t xml:space="preserve"> демонстриру</w:t>
      </w:r>
      <w:r w:rsidR="005F0AAA" w:rsidRPr="00775C3A">
        <w:rPr>
          <w:rFonts w:ascii="Times New Roman" w:hAnsi="Times New Roman" w:cs="Times New Roman"/>
          <w:i/>
          <w:sz w:val="28"/>
          <w:szCs w:val="28"/>
        </w:rPr>
        <w:t>е</w:t>
      </w:r>
      <w:r w:rsidR="001F4659" w:rsidRPr="00775C3A">
        <w:rPr>
          <w:rFonts w:ascii="Times New Roman" w:hAnsi="Times New Roman" w:cs="Times New Roman"/>
          <w:i/>
          <w:sz w:val="28"/>
          <w:szCs w:val="28"/>
        </w:rPr>
        <w:t>т предрасположенность к противопра</w:t>
      </w:r>
      <w:r w:rsidR="001F4659" w:rsidRPr="00775C3A">
        <w:rPr>
          <w:rFonts w:ascii="Times New Roman" w:hAnsi="Times New Roman" w:cs="Times New Roman"/>
          <w:i/>
          <w:sz w:val="28"/>
          <w:szCs w:val="28"/>
        </w:rPr>
        <w:t>в</w:t>
      </w:r>
      <w:r w:rsidR="001F4659" w:rsidRPr="00775C3A">
        <w:rPr>
          <w:rFonts w:ascii="Times New Roman" w:hAnsi="Times New Roman" w:cs="Times New Roman"/>
          <w:i/>
          <w:sz w:val="28"/>
          <w:szCs w:val="28"/>
        </w:rPr>
        <w:t>ному и агрессивному поведению</w:t>
      </w:r>
      <w:r w:rsidR="00D34E31" w:rsidRPr="00D34E3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34E31" w:rsidRDefault="00D34E31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педагоги испытывают трудности в применении приемов мотивации обучающихся к </w:t>
      </w:r>
      <w:r w:rsidRPr="00D34E31">
        <w:rPr>
          <w:rFonts w:ascii="Times New Roman" w:hAnsi="Times New Roman" w:cs="Times New Roman"/>
          <w:sz w:val="28"/>
          <w:szCs w:val="28"/>
        </w:rPr>
        <w:t>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E31" w:rsidRDefault="00D34E31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3E62">
        <w:rPr>
          <w:rFonts w:ascii="Times New Roman" w:hAnsi="Times New Roman" w:cs="Times New Roman"/>
          <w:sz w:val="28"/>
          <w:szCs w:val="28"/>
        </w:rPr>
        <w:t xml:space="preserve">педагоги применяют отдельные приемы мотивации </w:t>
      </w:r>
      <w:proofErr w:type="gramStart"/>
      <w:r w:rsidR="003B3E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E62">
        <w:rPr>
          <w:rFonts w:ascii="Times New Roman" w:hAnsi="Times New Roman" w:cs="Times New Roman"/>
          <w:sz w:val="28"/>
          <w:szCs w:val="28"/>
        </w:rPr>
        <w:t xml:space="preserve"> к </w:t>
      </w:r>
      <w:r w:rsidR="003B3E62" w:rsidRPr="00D34E31">
        <w:rPr>
          <w:rFonts w:ascii="Times New Roman" w:hAnsi="Times New Roman" w:cs="Times New Roman"/>
          <w:sz w:val="28"/>
          <w:szCs w:val="28"/>
        </w:rPr>
        <w:t>учебно-познавательной деятельности</w:t>
      </w:r>
      <w:r w:rsidR="003B3E62">
        <w:rPr>
          <w:rFonts w:ascii="Times New Roman" w:hAnsi="Times New Roman" w:cs="Times New Roman"/>
          <w:sz w:val="28"/>
          <w:szCs w:val="28"/>
        </w:rPr>
        <w:t>;</w:t>
      </w:r>
    </w:p>
    <w:p w:rsidR="003B3E62" w:rsidRDefault="003B3E62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педагоги в </w:t>
      </w:r>
      <w:r w:rsidR="00204324">
        <w:rPr>
          <w:rFonts w:ascii="Times New Roman" w:hAnsi="Times New Roman" w:cs="Times New Roman"/>
          <w:sz w:val="28"/>
          <w:szCs w:val="28"/>
        </w:rPr>
        <w:t>совершенстве владеют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0432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34E31">
        <w:rPr>
          <w:rFonts w:ascii="Times New Roman" w:hAnsi="Times New Roman" w:cs="Times New Roman"/>
          <w:sz w:val="28"/>
          <w:szCs w:val="28"/>
        </w:rPr>
        <w:t>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24" w:rsidRDefault="00204324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24" w:rsidRDefault="00204324" w:rsidP="00204324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527E0D">
        <w:rPr>
          <w:rFonts w:ascii="Times New Roman" w:hAnsi="Times New Roman" w:cs="Times New Roman"/>
          <w:i/>
          <w:sz w:val="28"/>
          <w:szCs w:val="28"/>
        </w:rPr>
        <w:t>Каки</w:t>
      </w:r>
      <w:r>
        <w:rPr>
          <w:rFonts w:ascii="Times New Roman" w:hAnsi="Times New Roman" w:cs="Times New Roman"/>
          <w:i/>
          <w:sz w:val="28"/>
          <w:szCs w:val="28"/>
        </w:rPr>
        <w:t xml:space="preserve">ми приемами </w:t>
      </w:r>
      <w:r w:rsidRPr="003B1E48">
        <w:rPr>
          <w:rFonts w:ascii="Times New Roman" w:hAnsi="Times New Roman" w:cs="Times New Roman"/>
          <w:i/>
          <w:sz w:val="28"/>
          <w:szCs w:val="28"/>
        </w:rPr>
        <w:t>мотивации обучающихся</w:t>
      </w:r>
      <w:r w:rsidR="003F2B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школ</w:t>
      </w:r>
      <w:r w:rsidR="003F2B3E">
        <w:rPr>
          <w:rFonts w:ascii="Times New Roman" w:hAnsi="Times New Roman" w:cs="Times New Roman"/>
          <w:i/>
          <w:sz w:val="28"/>
          <w:szCs w:val="28"/>
        </w:rPr>
        <w:t>ы</w:t>
      </w:r>
      <w:r w:rsidRPr="001F4659">
        <w:rPr>
          <w:rFonts w:ascii="Times New Roman" w:hAnsi="Times New Roman" w:cs="Times New Roman"/>
          <w:i/>
          <w:sz w:val="28"/>
          <w:szCs w:val="28"/>
        </w:rPr>
        <w:t>, функциониру</w:t>
      </w:r>
      <w:r w:rsidRPr="001F4659">
        <w:rPr>
          <w:rFonts w:ascii="Times New Roman" w:hAnsi="Times New Roman" w:cs="Times New Roman"/>
          <w:i/>
          <w:sz w:val="28"/>
          <w:szCs w:val="28"/>
        </w:rPr>
        <w:t>ю</w:t>
      </w:r>
      <w:r w:rsidR="003F2B3E">
        <w:rPr>
          <w:rFonts w:ascii="Times New Roman" w:hAnsi="Times New Roman" w:cs="Times New Roman"/>
          <w:i/>
          <w:sz w:val="28"/>
          <w:szCs w:val="28"/>
        </w:rPr>
        <w:t>щей</w:t>
      </w:r>
      <w:r w:rsidRPr="001F4659">
        <w:rPr>
          <w:rFonts w:ascii="Times New Roman" w:hAnsi="Times New Roman" w:cs="Times New Roman"/>
          <w:i/>
          <w:sz w:val="28"/>
          <w:szCs w:val="28"/>
        </w:rPr>
        <w:t xml:space="preserve"> в неблагоприятных социальных</w:t>
      </w:r>
      <w:r w:rsidR="003F2B3E">
        <w:rPr>
          <w:rFonts w:ascii="Times New Roman" w:hAnsi="Times New Roman" w:cs="Times New Roman"/>
          <w:i/>
          <w:sz w:val="28"/>
          <w:szCs w:val="28"/>
        </w:rPr>
        <w:t xml:space="preserve"> условиях, в том числе школы</w:t>
      </w:r>
      <w:r w:rsidRPr="001F4659">
        <w:rPr>
          <w:rFonts w:ascii="Times New Roman" w:hAnsi="Times New Roman" w:cs="Times New Roman"/>
          <w:i/>
          <w:sz w:val="28"/>
          <w:szCs w:val="28"/>
        </w:rPr>
        <w:t>, конти</w:t>
      </w:r>
      <w:r w:rsidRPr="001F4659">
        <w:rPr>
          <w:rFonts w:ascii="Times New Roman" w:hAnsi="Times New Roman" w:cs="Times New Roman"/>
          <w:i/>
          <w:sz w:val="28"/>
          <w:szCs w:val="28"/>
        </w:rPr>
        <w:t>н</w:t>
      </w:r>
      <w:r w:rsidRPr="001F4659">
        <w:rPr>
          <w:rFonts w:ascii="Times New Roman" w:hAnsi="Times New Roman" w:cs="Times New Roman"/>
          <w:i/>
          <w:sz w:val="28"/>
          <w:szCs w:val="28"/>
        </w:rPr>
        <w:t>ген</w:t>
      </w:r>
      <w:r w:rsidR="003F2B3E">
        <w:rPr>
          <w:rFonts w:ascii="Times New Roman" w:hAnsi="Times New Roman" w:cs="Times New Roman"/>
          <w:i/>
          <w:sz w:val="28"/>
          <w:szCs w:val="28"/>
        </w:rPr>
        <w:t>т обучающихся которой</w:t>
      </w:r>
      <w:r w:rsidRPr="001F4659">
        <w:rPr>
          <w:rFonts w:ascii="Times New Roman" w:hAnsi="Times New Roman" w:cs="Times New Roman"/>
          <w:i/>
          <w:sz w:val="28"/>
          <w:szCs w:val="28"/>
        </w:rPr>
        <w:t xml:space="preserve"> демонстриру</w:t>
      </w:r>
      <w:r w:rsidR="003F2B3E">
        <w:rPr>
          <w:rFonts w:ascii="Times New Roman" w:hAnsi="Times New Roman" w:cs="Times New Roman"/>
          <w:i/>
          <w:sz w:val="28"/>
          <w:szCs w:val="28"/>
        </w:rPr>
        <w:t>е</w:t>
      </w:r>
      <w:r w:rsidRPr="001F4659">
        <w:rPr>
          <w:rFonts w:ascii="Times New Roman" w:hAnsi="Times New Roman" w:cs="Times New Roman"/>
          <w:i/>
          <w:sz w:val="28"/>
          <w:szCs w:val="28"/>
        </w:rPr>
        <w:t>т предрасположенность к прот</w:t>
      </w:r>
      <w:r w:rsidRPr="001F4659">
        <w:rPr>
          <w:rFonts w:ascii="Times New Roman" w:hAnsi="Times New Roman" w:cs="Times New Roman"/>
          <w:i/>
          <w:sz w:val="28"/>
          <w:szCs w:val="28"/>
        </w:rPr>
        <w:t>и</w:t>
      </w:r>
      <w:r w:rsidRPr="001F4659">
        <w:rPr>
          <w:rFonts w:ascii="Times New Roman" w:hAnsi="Times New Roman" w:cs="Times New Roman"/>
          <w:i/>
          <w:sz w:val="28"/>
          <w:szCs w:val="28"/>
        </w:rPr>
        <w:t>воправному и агрессивному поведению</w:t>
      </w:r>
      <w:r>
        <w:rPr>
          <w:rFonts w:ascii="Times New Roman" w:hAnsi="Times New Roman" w:cs="Times New Roman"/>
          <w:i/>
          <w:sz w:val="28"/>
          <w:szCs w:val="28"/>
        </w:rPr>
        <w:t>, готовы поделиться педагоги? ____________________________________________</w:t>
      </w:r>
      <w:r w:rsidR="003F2B3E">
        <w:rPr>
          <w:rFonts w:ascii="Times New Roman" w:hAnsi="Times New Roman" w:cs="Times New Roman"/>
          <w:i/>
          <w:sz w:val="28"/>
          <w:szCs w:val="28"/>
        </w:rPr>
        <w:t>_____________________</w:t>
      </w:r>
      <w:proofErr w:type="gramEnd"/>
    </w:p>
    <w:p w:rsidR="00204324" w:rsidRPr="00527E0D" w:rsidRDefault="00204324" w:rsidP="00204324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04324" w:rsidRDefault="00204324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324" w:rsidRPr="00462515" w:rsidRDefault="00204324" w:rsidP="00204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23. </w:t>
      </w:r>
      <w:r w:rsidRPr="0047325B">
        <w:rPr>
          <w:rFonts w:ascii="Times New Roman" w:hAnsi="Times New Roman" w:cs="Times New Roman"/>
          <w:i/>
          <w:sz w:val="28"/>
          <w:szCs w:val="28"/>
        </w:rPr>
        <w:t xml:space="preserve">Укажите </w:t>
      </w:r>
      <w:r w:rsidRPr="00775C3A">
        <w:rPr>
          <w:rFonts w:ascii="Times New Roman" w:hAnsi="Times New Roman" w:cs="Times New Roman"/>
          <w:i/>
          <w:sz w:val="28"/>
          <w:szCs w:val="28"/>
        </w:rPr>
        <w:t xml:space="preserve">из представленных ниже </w:t>
      </w:r>
      <w:r w:rsidR="00775C3A">
        <w:rPr>
          <w:rFonts w:ascii="Times New Roman" w:eastAsia="Calibri" w:hAnsi="Times New Roman" w:cs="Times New Roman"/>
          <w:i/>
          <w:sz w:val="28"/>
          <w:szCs w:val="28"/>
        </w:rPr>
        <w:t>актуальных</w:t>
      </w:r>
      <w:r w:rsidR="00014D1F">
        <w:rPr>
          <w:rFonts w:ascii="Times New Roman" w:eastAsia="Calibri" w:hAnsi="Times New Roman" w:cs="Times New Roman"/>
          <w:i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те, </w:t>
      </w:r>
      <w:r w:rsidR="00014D1F">
        <w:rPr>
          <w:rFonts w:ascii="Times New Roman" w:eastAsia="Calibri" w:hAnsi="Times New Roman" w:cs="Times New Roman"/>
          <w:i/>
          <w:sz w:val="28"/>
          <w:szCs w:val="28"/>
        </w:rPr>
        <w:t>негати</w:t>
      </w:r>
      <w:r w:rsidR="00014D1F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014D1F">
        <w:rPr>
          <w:rFonts w:ascii="Times New Roman" w:eastAsia="Calibri" w:hAnsi="Times New Roman" w:cs="Times New Roman"/>
          <w:i/>
          <w:sz w:val="28"/>
          <w:szCs w:val="28"/>
        </w:rPr>
        <w:t>ному влиянию на обучающихся которых педагоги умеют противодейств</w:t>
      </w:r>
      <w:r w:rsidR="00014D1F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014D1F">
        <w:rPr>
          <w:rFonts w:ascii="Times New Roman" w:eastAsia="Calibri" w:hAnsi="Times New Roman" w:cs="Times New Roman"/>
          <w:i/>
          <w:sz w:val="28"/>
          <w:szCs w:val="28"/>
        </w:rPr>
        <w:t>вать:</w:t>
      </w:r>
    </w:p>
    <w:p w:rsidR="00204324" w:rsidRDefault="00204324" w:rsidP="00204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B3E">
        <w:rPr>
          <w:rFonts w:ascii="Times New Roman" w:eastAsia="Calibri" w:hAnsi="Times New Roman" w:cs="Times New Roman"/>
          <w:sz w:val="28"/>
          <w:szCs w:val="28"/>
        </w:rPr>
        <w:t>деструктивные группы и организации, в том числе действующие ч</w:t>
      </w:r>
      <w:r w:rsidR="003F2B3E">
        <w:rPr>
          <w:rFonts w:ascii="Times New Roman" w:eastAsia="Calibri" w:hAnsi="Times New Roman" w:cs="Times New Roman"/>
          <w:sz w:val="28"/>
          <w:szCs w:val="28"/>
        </w:rPr>
        <w:t>е</w:t>
      </w:r>
      <w:r w:rsidR="003F2B3E">
        <w:rPr>
          <w:rFonts w:ascii="Times New Roman" w:eastAsia="Calibri" w:hAnsi="Times New Roman" w:cs="Times New Roman"/>
          <w:sz w:val="28"/>
          <w:szCs w:val="28"/>
        </w:rPr>
        <w:t>рез сеть Интернет;</w:t>
      </w:r>
    </w:p>
    <w:p w:rsidR="00204324" w:rsidRDefault="00204324" w:rsidP="00204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экстремистские сообщества;</w:t>
      </w:r>
    </w:p>
    <w:p w:rsidR="00204324" w:rsidRDefault="00204324" w:rsidP="0020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 </w:t>
      </w:r>
      <w:r w:rsidR="0001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324" w:rsidRDefault="00204324" w:rsidP="00204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D1F">
        <w:rPr>
          <w:rFonts w:ascii="Times New Roman" w:eastAsia="Calibri" w:hAnsi="Times New Roman" w:cs="Times New Roman"/>
          <w:sz w:val="28"/>
          <w:szCs w:val="28"/>
        </w:rPr>
        <w:t>антисоциальные группы (лица, употребляющие ПАВ, демонстрир</w:t>
      </w:r>
      <w:r w:rsidR="00014D1F">
        <w:rPr>
          <w:rFonts w:ascii="Times New Roman" w:eastAsia="Calibri" w:hAnsi="Times New Roman" w:cs="Times New Roman"/>
          <w:sz w:val="28"/>
          <w:szCs w:val="28"/>
        </w:rPr>
        <w:t>у</w:t>
      </w:r>
      <w:r w:rsidR="00014D1F">
        <w:rPr>
          <w:rFonts w:ascii="Times New Roman" w:eastAsia="Calibri" w:hAnsi="Times New Roman" w:cs="Times New Roman"/>
          <w:sz w:val="28"/>
          <w:szCs w:val="28"/>
        </w:rPr>
        <w:t>ющие противоправное поведение)</w:t>
      </w:r>
    </w:p>
    <w:p w:rsidR="003B1E48" w:rsidRDefault="003B1E48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324" w:rsidRDefault="00FB7995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24. </w:t>
      </w:r>
      <w:r w:rsidRPr="00FB799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цените владение </w:t>
      </w:r>
      <w:r w:rsidRPr="00FB7995">
        <w:rPr>
          <w:rFonts w:ascii="Times New Roman" w:hAnsi="Times New Roman" w:cs="Times New Roman"/>
          <w:i/>
          <w:sz w:val="28"/>
          <w:szCs w:val="28"/>
        </w:rPr>
        <w:t>педагогами приемами и техниками развития высших психических функций школьников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(внимание, память, мышление, речь, воображение)?</w:t>
      </w:r>
    </w:p>
    <w:p w:rsidR="00FB7995" w:rsidRDefault="00FB7995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испытывают трудности в применении на практике теорет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знаний по развитию </w:t>
      </w:r>
      <w:r w:rsidRPr="00FB7995">
        <w:rPr>
          <w:rFonts w:ascii="Times New Roman" w:hAnsi="Times New Roman" w:cs="Times New Roman"/>
          <w:sz w:val="28"/>
          <w:szCs w:val="28"/>
        </w:rPr>
        <w:t>высших психических функций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995" w:rsidRDefault="00FB7995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педагоги используют отдельные приемы развития </w:t>
      </w:r>
      <w:r w:rsidRPr="00FB7995">
        <w:rPr>
          <w:rFonts w:ascii="Times New Roman" w:hAnsi="Times New Roman" w:cs="Times New Roman"/>
          <w:sz w:val="28"/>
          <w:szCs w:val="28"/>
        </w:rPr>
        <w:t>высших психич</w:t>
      </w:r>
      <w:r w:rsidRPr="00FB7995">
        <w:rPr>
          <w:rFonts w:ascii="Times New Roman" w:hAnsi="Times New Roman" w:cs="Times New Roman"/>
          <w:sz w:val="28"/>
          <w:szCs w:val="28"/>
        </w:rPr>
        <w:t>е</w:t>
      </w:r>
      <w:r w:rsidRPr="00FB7995">
        <w:rPr>
          <w:rFonts w:ascii="Times New Roman" w:hAnsi="Times New Roman" w:cs="Times New Roman"/>
          <w:sz w:val="28"/>
          <w:szCs w:val="28"/>
        </w:rPr>
        <w:t>ских функций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995" w:rsidRDefault="00FB7995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педагоги стремятся разнообразить приемы развития </w:t>
      </w:r>
      <w:r w:rsidRPr="00FB7995">
        <w:rPr>
          <w:rFonts w:ascii="Times New Roman" w:hAnsi="Times New Roman" w:cs="Times New Roman"/>
          <w:sz w:val="28"/>
          <w:szCs w:val="28"/>
        </w:rPr>
        <w:t>высших псих</w:t>
      </w:r>
      <w:r w:rsidRPr="00FB7995">
        <w:rPr>
          <w:rFonts w:ascii="Times New Roman" w:hAnsi="Times New Roman" w:cs="Times New Roman"/>
          <w:sz w:val="28"/>
          <w:szCs w:val="28"/>
        </w:rPr>
        <w:t>и</w:t>
      </w:r>
      <w:r w:rsidRPr="00FB7995">
        <w:rPr>
          <w:rFonts w:ascii="Times New Roman" w:hAnsi="Times New Roman" w:cs="Times New Roman"/>
          <w:sz w:val="28"/>
          <w:szCs w:val="28"/>
        </w:rPr>
        <w:t>ческих функций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995" w:rsidRDefault="00FB7995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C2" w:rsidRDefault="00FB7995" w:rsidP="00CE1CC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E1CC2" w:rsidRPr="00527E0D">
        <w:rPr>
          <w:rFonts w:ascii="Times New Roman" w:hAnsi="Times New Roman" w:cs="Times New Roman"/>
          <w:i/>
          <w:sz w:val="28"/>
          <w:szCs w:val="28"/>
        </w:rPr>
        <w:t>Каки</w:t>
      </w:r>
      <w:r w:rsidR="00CE1CC2">
        <w:rPr>
          <w:rFonts w:ascii="Times New Roman" w:hAnsi="Times New Roman" w:cs="Times New Roman"/>
          <w:i/>
          <w:sz w:val="28"/>
          <w:szCs w:val="28"/>
        </w:rPr>
        <w:t xml:space="preserve">ми </w:t>
      </w:r>
      <w:r w:rsidR="00CE1CC2" w:rsidRPr="00FB7995">
        <w:rPr>
          <w:rFonts w:ascii="Times New Roman" w:hAnsi="Times New Roman" w:cs="Times New Roman"/>
          <w:i/>
          <w:sz w:val="28"/>
          <w:szCs w:val="28"/>
        </w:rPr>
        <w:t>приемами и техниками развития высших психических функций школьников</w:t>
      </w:r>
      <w:r w:rsidR="00CE1CC2">
        <w:rPr>
          <w:rFonts w:ascii="Times New Roman" w:hAnsi="Times New Roman" w:cs="Times New Roman"/>
          <w:i/>
          <w:sz w:val="28"/>
          <w:szCs w:val="28"/>
        </w:rPr>
        <w:t xml:space="preserve"> владеют педагоги?</w:t>
      </w:r>
    </w:p>
    <w:p w:rsidR="00FB7995" w:rsidRDefault="003B4DEC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для развития внимания_______________________________________</w:t>
      </w:r>
    </w:p>
    <w:p w:rsidR="00FB7995" w:rsidRDefault="003B4DEC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для развития памяти________________________________________</w:t>
      </w:r>
    </w:p>
    <w:p w:rsidR="003B4DEC" w:rsidRDefault="003B4DEC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для развития мышления______________________________________</w:t>
      </w:r>
    </w:p>
    <w:p w:rsidR="003B4DEC" w:rsidRDefault="003B4DEC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для развития речи____________________________________________</w:t>
      </w:r>
    </w:p>
    <w:p w:rsidR="003B4DEC" w:rsidRPr="00FB7995" w:rsidRDefault="003B4DEC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для развития воображения ___________________________________</w:t>
      </w:r>
    </w:p>
    <w:p w:rsidR="00FB7995" w:rsidRDefault="00FB7995" w:rsidP="009A4D0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DEC" w:rsidRDefault="003B4DEC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DEC">
        <w:rPr>
          <w:rFonts w:ascii="Times New Roman" w:hAnsi="Times New Roman" w:cs="Times New Roman"/>
          <w:i/>
          <w:sz w:val="28"/>
          <w:szCs w:val="28"/>
        </w:rPr>
        <w:t xml:space="preserve">26. Имеет ли программа воспитания и </w:t>
      </w:r>
      <w:proofErr w:type="gramStart"/>
      <w:r w:rsidRPr="003B4DEC">
        <w:rPr>
          <w:rFonts w:ascii="Times New Roman" w:hAnsi="Times New Roman" w:cs="Times New Roman"/>
          <w:i/>
          <w:sz w:val="28"/>
          <w:szCs w:val="28"/>
        </w:rPr>
        <w:t>социализации</w:t>
      </w:r>
      <w:proofErr w:type="gramEnd"/>
      <w:r w:rsidRPr="003B4DEC">
        <w:rPr>
          <w:rFonts w:ascii="Times New Roman" w:hAnsi="Times New Roman" w:cs="Times New Roman"/>
          <w:i/>
          <w:sz w:val="28"/>
          <w:szCs w:val="28"/>
        </w:rPr>
        <w:t xml:space="preserve"> обучающихся направленность на приобщение к ценностям различных контингентов об</w:t>
      </w:r>
      <w:r w:rsidRPr="003B4DEC">
        <w:rPr>
          <w:rFonts w:ascii="Times New Roman" w:hAnsi="Times New Roman" w:cs="Times New Roman"/>
          <w:i/>
          <w:sz w:val="28"/>
          <w:szCs w:val="28"/>
        </w:rPr>
        <w:t>у</w:t>
      </w:r>
      <w:r w:rsidR="000002FE">
        <w:rPr>
          <w:rFonts w:ascii="Times New Roman" w:hAnsi="Times New Roman" w:cs="Times New Roman"/>
          <w:i/>
          <w:sz w:val="28"/>
          <w:szCs w:val="28"/>
        </w:rPr>
        <w:t>чающихся (в том числе контингентов обучающихся,</w:t>
      </w:r>
      <w:r w:rsidRPr="003B4DEC">
        <w:rPr>
          <w:rFonts w:ascii="Times New Roman" w:hAnsi="Times New Roman" w:cs="Times New Roman"/>
          <w:i/>
          <w:sz w:val="28"/>
          <w:szCs w:val="28"/>
        </w:rPr>
        <w:t xml:space="preserve"> которые демонстрир</w:t>
      </w:r>
      <w:r w:rsidRPr="003B4DEC">
        <w:rPr>
          <w:rFonts w:ascii="Times New Roman" w:hAnsi="Times New Roman" w:cs="Times New Roman"/>
          <w:i/>
          <w:sz w:val="28"/>
          <w:szCs w:val="28"/>
        </w:rPr>
        <w:t>у</w:t>
      </w:r>
      <w:r w:rsidRPr="003B4DEC">
        <w:rPr>
          <w:rFonts w:ascii="Times New Roman" w:hAnsi="Times New Roman" w:cs="Times New Roman"/>
          <w:i/>
          <w:sz w:val="28"/>
          <w:szCs w:val="28"/>
        </w:rPr>
        <w:t>ют предрасположенность к противоправному и агрессивному поведению)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3B4DEC" w:rsidRDefault="003B4DEC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E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программа не учитывает потребности </w:t>
      </w:r>
      <w:r w:rsidRPr="003B4DEC">
        <w:rPr>
          <w:rFonts w:ascii="Times New Roman" w:hAnsi="Times New Roman" w:cs="Times New Roman"/>
          <w:sz w:val="28"/>
          <w:szCs w:val="28"/>
        </w:rPr>
        <w:t>различных контингентов об</w:t>
      </w:r>
      <w:r w:rsidRPr="003B4DEC">
        <w:rPr>
          <w:rFonts w:ascii="Times New Roman" w:hAnsi="Times New Roman" w:cs="Times New Roman"/>
          <w:sz w:val="28"/>
          <w:szCs w:val="28"/>
        </w:rPr>
        <w:t>у</w:t>
      </w:r>
      <w:r w:rsidRPr="003B4DEC">
        <w:rPr>
          <w:rFonts w:ascii="Times New Roman" w:hAnsi="Times New Roman" w:cs="Times New Roman"/>
          <w:sz w:val="28"/>
          <w:szCs w:val="28"/>
        </w:rPr>
        <w:t>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DEC" w:rsidRDefault="003B4DEC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программа частично учитывает потребности </w:t>
      </w:r>
      <w:r w:rsidRPr="003B4DEC">
        <w:rPr>
          <w:rFonts w:ascii="Times New Roman" w:hAnsi="Times New Roman" w:cs="Times New Roman"/>
          <w:sz w:val="28"/>
          <w:szCs w:val="28"/>
        </w:rPr>
        <w:t>различных континге</w:t>
      </w:r>
      <w:r w:rsidRPr="003B4DEC">
        <w:rPr>
          <w:rFonts w:ascii="Times New Roman" w:hAnsi="Times New Roman" w:cs="Times New Roman"/>
          <w:sz w:val="28"/>
          <w:szCs w:val="28"/>
        </w:rPr>
        <w:t>н</w:t>
      </w:r>
      <w:r w:rsidRPr="003B4DEC">
        <w:rPr>
          <w:rFonts w:ascii="Times New Roman" w:hAnsi="Times New Roman" w:cs="Times New Roman"/>
          <w:sz w:val="28"/>
          <w:szCs w:val="28"/>
        </w:rPr>
        <w:t>тов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DEC" w:rsidRDefault="003F2B3E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программа насыщен</w:t>
      </w:r>
      <w:r w:rsidR="003B4DEC">
        <w:rPr>
          <w:rFonts w:ascii="Times New Roman" w:hAnsi="Times New Roman" w:cs="Times New Roman"/>
          <w:sz w:val="28"/>
          <w:szCs w:val="28"/>
        </w:rPr>
        <w:t>а различными вариантами</w:t>
      </w:r>
      <w:r w:rsidR="002800E5">
        <w:rPr>
          <w:rFonts w:ascii="Times New Roman" w:hAnsi="Times New Roman" w:cs="Times New Roman"/>
          <w:sz w:val="28"/>
          <w:szCs w:val="28"/>
        </w:rPr>
        <w:t xml:space="preserve"> воспитательных </w:t>
      </w:r>
      <w:r w:rsidR="00F26534">
        <w:rPr>
          <w:rFonts w:ascii="Times New Roman" w:hAnsi="Times New Roman" w:cs="Times New Roman"/>
          <w:sz w:val="28"/>
          <w:szCs w:val="28"/>
        </w:rPr>
        <w:t>с</w:t>
      </w:r>
      <w:r w:rsidR="00F26534">
        <w:rPr>
          <w:rFonts w:ascii="Times New Roman" w:hAnsi="Times New Roman" w:cs="Times New Roman"/>
          <w:sz w:val="28"/>
          <w:szCs w:val="28"/>
        </w:rPr>
        <w:t>о</w:t>
      </w:r>
      <w:r w:rsidR="00F26534">
        <w:rPr>
          <w:rFonts w:ascii="Times New Roman" w:hAnsi="Times New Roman" w:cs="Times New Roman"/>
          <w:sz w:val="28"/>
          <w:szCs w:val="28"/>
        </w:rPr>
        <w:t>бытий, направленных на удовлетворение</w:t>
      </w:r>
      <w:r w:rsidR="003B4DEC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F26534">
        <w:rPr>
          <w:rFonts w:ascii="Times New Roman" w:hAnsi="Times New Roman" w:cs="Times New Roman"/>
          <w:sz w:val="28"/>
          <w:szCs w:val="28"/>
        </w:rPr>
        <w:t>ей</w:t>
      </w:r>
      <w:r w:rsidR="003B4DEC">
        <w:rPr>
          <w:rFonts w:ascii="Times New Roman" w:hAnsi="Times New Roman" w:cs="Times New Roman"/>
          <w:sz w:val="28"/>
          <w:szCs w:val="28"/>
        </w:rPr>
        <w:t xml:space="preserve"> </w:t>
      </w:r>
      <w:r w:rsidR="00F26534">
        <w:rPr>
          <w:rFonts w:ascii="Times New Roman" w:hAnsi="Times New Roman" w:cs="Times New Roman"/>
          <w:sz w:val="28"/>
          <w:szCs w:val="28"/>
        </w:rPr>
        <w:t>всех</w:t>
      </w:r>
      <w:r w:rsidR="003B4DEC" w:rsidRPr="003B4DEC">
        <w:rPr>
          <w:rFonts w:ascii="Times New Roman" w:hAnsi="Times New Roman" w:cs="Times New Roman"/>
          <w:sz w:val="28"/>
          <w:szCs w:val="28"/>
        </w:rPr>
        <w:t xml:space="preserve"> контингентов обучающихся</w:t>
      </w:r>
      <w:r w:rsidR="00F26534">
        <w:rPr>
          <w:rFonts w:ascii="Times New Roman" w:hAnsi="Times New Roman" w:cs="Times New Roman"/>
          <w:sz w:val="28"/>
          <w:szCs w:val="28"/>
        </w:rPr>
        <w:t>.</w:t>
      </w:r>
    </w:p>
    <w:p w:rsidR="00F26534" w:rsidRDefault="00F26534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34" w:rsidRDefault="00F26534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E97">
        <w:rPr>
          <w:rFonts w:ascii="Times New Roman" w:hAnsi="Times New Roman" w:cs="Times New Roman"/>
          <w:i/>
          <w:sz w:val="28"/>
          <w:szCs w:val="28"/>
        </w:rPr>
        <w:t xml:space="preserve">27. </w:t>
      </w:r>
      <w:r w:rsidR="00094E97" w:rsidRPr="00094E97">
        <w:rPr>
          <w:rFonts w:ascii="Times New Roman" w:hAnsi="Times New Roman" w:cs="Times New Roman"/>
          <w:i/>
          <w:sz w:val="28"/>
          <w:szCs w:val="28"/>
        </w:rPr>
        <w:t xml:space="preserve">Какие ресурсы используются общеобразовательной организацией для </w:t>
      </w:r>
      <w:r w:rsidR="00094E97">
        <w:rPr>
          <w:rFonts w:ascii="Times New Roman" w:hAnsi="Times New Roman" w:cs="Times New Roman"/>
          <w:i/>
          <w:sz w:val="28"/>
          <w:szCs w:val="28"/>
        </w:rPr>
        <w:t xml:space="preserve">профилактики девиантного и делинкветного поведения </w:t>
      </w:r>
      <w:proofErr w:type="gramStart"/>
      <w:r w:rsidR="00094E9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094E97">
        <w:rPr>
          <w:rFonts w:ascii="Times New Roman" w:hAnsi="Times New Roman" w:cs="Times New Roman"/>
          <w:i/>
          <w:sz w:val="28"/>
          <w:szCs w:val="28"/>
        </w:rPr>
        <w:t>?</w:t>
      </w:r>
    </w:p>
    <w:p w:rsidR="00094E97" w:rsidRDefault="00094E97" w:rsidP="00094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094E97" w:rsidRPr="00094E97" w:rsidRDefault="00094E97" w:rsidP="00094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B4DEC" w:rsidRDefault="003B4DEC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EC" w:rsidRDefault="003B4DEC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91" w:rsidRPr="003B4DEC" w:rsidRDefault="00967191" w:rsidP="003B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EC" w:rsidRPr="003B4DEC" w:rsidRDefault="00967191" w:rsidP="00967191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</w:p>
    <w:p w:rsidR="003B4DEC" w:rsidRPr="003B4DEC" w:rsidRDefault="003B4DEC" w:rsidP="003B4DE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DEC" w:rsidRPr="003B4DEC" w:rsidRDefault="003B4DE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B4DEC" w:rsidRPr="003B4D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84" w:rsidRDefault="006E5784" w:rsidP="008B6CE6">
      <w:pPr>
        <w:spacing w:after="0" w:line="240" w:lineRule="auto"/>
      </w:pPr>
      <w:r>
        <w:separator/>
      </w:r>
    </w:p>
  </w:endnote>
  <w:endnote w:type="continuationSeparator" w:id="0">
    <w:p w:rsidR="006E5784" w:rsidRDefault="006E5784" w:rsidP="008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655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D98" w:rsidRPr="009B2A28" w:rsidRDefault="00707D98" w:rsidP="009B2A28">
        <w:pPr>
          <w:pStyle w:val="a9"/>
          <w:jc w:val="center"/>
          <w:rPr>
            <w:rFonts w:ascii="Times New Roman" w:hAnsi="Times New Roman" w:cs="Times New Roman"/>
          </w:rPr>
        </w:pPr>
        <w:r w:rsidRPr="009B2A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A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2A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70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B2A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84" w:rsidRDefault="006E5784" w:rsidP="008B6CE6">
      <w:pPr>
        <w:spacing w:after="0" w:line="240" w:lineRule="auto"/>
      </w:pPr>
      <w:r>
        <w:separator/>
      </w:r>
    </w:p>
  </w:footnote>
  <w:footnote w:type="continuationSeparator" w:id="0">
    <w:p w:rsidR="006E5784" w:rsidRDefault="006E5784" w:rsidP="008B6CE6">
      <w:pPr>
        <w:spacing w:after="0" w:line="240" w:lineRule="auto"/>
      </w:pPr>
      <w:r>
        <w:continuationSeparator/>
      </w:r>
    </w:p>
  </w:footnote>
  <w:footnote w:id="1">
    <w:p w:rsidR="00707D98" w:rsidRPr="00BC57E1" w:rsidRDefault="00707D98" w:rsidP="008B6CE6">
      <w:pPr>
        <w:pStyle w:val="a3"/>
        <w:jc w:val="both"/>
        <w:rPr>
          <w:sz w:val="24"/>
          <w:szCs w:val="24"/>
        </w:rPr>
      </w:pPr>
      <w:r w:rsidRPr="00BC57E1">
        <w:rPr>
          <w:rStyle w:val="a5"/>
          <w:sz w:val="24"/>
          <w:szCs w:val="24"/>
        </w:rPr>
        <w:footnoteRef/>
      </w:r>
      <w:r w:rsidRPr="00BC57E1">
        <w:rPr>
          <w:sz w:val="24"/>
          <w:szCs w:val="24"/>
        </w:rPr>
        <w:t xml:space="preserve"> Постановление Правительства РФ от 26.12.2017 N 1642 (ред. от 29.03.2019) «Об утве</w:t>
      </w:r>
      <w:r w:rsidRPr="00BC57E1">
        <w:rPr>
          <w:sz w:val="24"/>
          <w:szCs w:val="24"/>
        </w:rPr>
        <w:t>р</w:t>
      </w:r>
      <w:r w:rsidRPr="00BC57E1">
        <w:rPr>
          <w:sz w:val="24"/>
          <w:szCs w:val="24"/>
        </w:rPr>
        <w:t xml:space="preserve">ждении государственной программы Российской Федерации "Развитие образования"» (с изм. и доп., вступ. в силу с 12.04.2019); </w:t>
      </w:r>
      <w:r w:rsidRPr="00BC57E1">
        <w:rPr>
          <w:sz w:val="24"/>
          <w:szCs w:val="24"/>
          <w:lang w:val="en-US"/>
        </w:rPr>
        <w:t>URL</w:t>
      </w:r>
      <w:r w:rsidRPr="00BC57E1">
        <w:rPr>
          <w:sz w:val="24"/>
          <w:szCs w:val="24"/>
        </w:rPr>
        <w:t xml:space="preserve">: </w:t>
      </w:r>
      <w:hyperlink r:id="rId1" w:history="1">
        <w:r w:rsidRPr="00BC57E1">
          <w:rPr>
            <w:rStyle w:val="a6"/>
            <w:color w:val="auto"/>
            <w:sz w:val="24"/>
            <w:szCs w:val="24"/>
          </w:rPr>
          <w:t>http://www.consultant.ru/document/</w:t>
        </w:r>
      </w:hyperlink>
      <w:r w:rsidRPr="00BC57E1">
        <w:rPr>
          <w:sz w:val="24"/>
          <w:szCs w:val="24"/>
        </w:rPr>
        <w:t xml:space="preserve"> cons_doc_LAW_286474/.</w:t>
      </w:r>
    </w:p>
  </w:footnote>
  <w:footnote w:id="2">
    <w:p w:rsidR="00707D98" w:rsidRPr="00BC57E1" w:rsidRDefault="00707D98" w:rsidP="00BC57E1">
      <w:pPr>
        <w:pStyle w:val="a3"/>
        <w:jc w:val="both"/>
        <w:rPr>
          <w:sz w:val="24"/>
          <w:szCs w:val="24"/>
        </w:rPr>
      </w:pPr>
      <w:r w:rsidRPr="00BC57E1">
        <w:rPr>
          <w:rStyle w:val="a5"/>
          <w:sz w:val="24"/>
          <w:szCs w:val="24"/>
        </w:rPr>
        <w:footnoteRef/>
      </w:r>
      <w:r w:rsidRPr="00BC57E1">
        <w:rPr>
          <w:sz w:val="24"/>
          <w:szCs w:val="24"/>
        </w:rPr>
        <w:t xml:space="preserve"> </w:t>
      </w:r>
      <w:r w:rsidRPr="00BC57E1">
        <w:rPr>
          <w:bCs/>
          <w:sz w:val="24"/>
          <w:szCs w:val="24"/>
        </w:rPr>
        <w:t xml:space="preserve">Постановление Правительства Челябинской области от 28 декабря 2017 г. № 732-П О государственной программе Челябинской области «Развитие образования в Челябинской области» на 2018-2025 годы; http://www.minobr74.ru/htmlpages/Show/Programs/ </w:t>
      </w:r>
      <w:proofErr w:type="spellStart"/>
      <w:r w:rsidRPr="00BC57E1">
        <w:rPr>
          <w:bCs/>
          <w:sz w:val="24"/>
          <w:szCs w:val="24"/>
        </w:rPr>
        <w:t>Gosudarstvennyeprogrammy</w:t>
      </w:r>
      <w:proofErr w:type="spellEnd"/>
      <w:r w:rsidRPr="00BC57E1">
        <w:rPr>
          <w:bCs/>
          <w:sz w:val="24"/>
          <w:szCs w:val="24"/>
        </w:rPr>
        <w:t>.</w:t>
      </w:r>
    </w:p>
  </w:footnote>
  <w:footnote w:id="3">
    <w:p w:rsidR="00707D98" w:rsidRDefault="00707D98" w:rsidP="00D303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03F7">
        <w:rPr>
          <w:color w:val="000000"/>
          <w:sz w:val="24"/>
          <w:szCs w:val="24"/>
          <w:shd w:val="clear" w:color="auto" w:fill="FFFFFF"/>
        </w:rPr>
        <w:t>Модели поддержки общеобразовательных организаций с низкими результатами общего образования и общеобразовательных организаций, функционирующих в неблагоприятных социальных условиях: метод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color w:val="000000"/>
          <w:sz w:val="24"/>
          <w:szCs w:val="24"/>
          <w:shd w:val="clear" w:color="auto" w:fill="FFFFFF"/>
        </w:rPr>
        <w:t>екомендации.</w:t>
      </w:r>
      <w:r w:rsidRPr="00D303F7">
        <w:rPr>
          <w:color w:val="000000"/>
          <w:sz w:val="24"/>
          <w:szCs w:val="24"/>
          <w:shd w:val="clear" w:color="auto" w:fill="FFFFFF"/>
        </w:rPr>
        <w:t xml:space="preserve"> Челябинск: ЧИППКРО, 2016. 133 с.</w:t>
      </w:r>
    </w:p>
  </w:footnote>
  <w:footnote w:id="4">
    <w:p w:rsidR="00707D98" w:rsidRPr="00D303F7" w:rsidRDefault="00707D98" w:rsidP="00D303F7">
      <w:pPr>
        <w:pStyle w:val="a3"/>
        <w:jc w:val="both"/>
        <w:rPr>
          <w:sz w:val="24"/>
          <w:szCs w:val="24"/>
        </w:rPr>
      </w:pPr>
      <w:r w:rsidRPr="00D303F7">
        <w:rPr>
          <w:rStyle w:val="a5"/>
          <w:sz w:val="24"/>
          <w:szCs w:val="24"/>
        </w:rPr>
        <w:footnoteRef/>
      </w:r>
      <w:r w:rsidRPr="00D303F7">
        <w:rPr>
          <w:sz w:val="24"/>
          <w:szCs w:val="24"/>
        </w:rPr>
        <w:t xml:space="preserve"> </w:t>
      </w:r>
      <w:r w:rsidRPr="00D303F7">
        <w:rPr>
          <w:color w:val="000000"/>
          <w:sz w:val="24"/>
          <w:szCs w:val="24"/>
          <w:shd w:val="clear" w:color="auto" w:fill="FFFFFF"/>
        </w:rPr>
        <w:t>Эффективные практики поддержки школ с низкими результатами обучения и школ, функционирующих в неблагоприятных социальных условиях: сборник материалов</w:t>
      </w:r>
      <w:r w:rsidRPr="00D303F7">
        <w:rPr>
          <w:sz w:val="24"/>
          <w:szCs w:val="24"/>
        </w:rPr>
        <w:t>. Чел</w:t>
      </w:r>
      <w:r w:rsidRPr="00D303F7">
        <w:rPr>
          <w:sz w:val="24"/>
          <w:szCs w:val="24"/>
        </w:rPr>
        <w:t>я</w:t>
      </w:r>
      <w:r w:rsidRPr="00D303F7">
        <w:rPr>
          <w:sz w:val="24"/>
          <w:szCs w:val="24"/>
        </w:rPr>
        <w:t>бинск: ЧИППКРО, 2017. 91с.</w:t>
      </w:r>
    </w:p>
  </w:footnote>
  <w:footnote w:id="5">
    <w:p w:rsidR="00707D98" w:rsidRDefault="00707D98" w:rsidP="009D386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D3868">
        <w:rPr>
          <w:sz w:val="24"/>
          <w:szCs w:val="24"/>
        </w:rPr>
        <w:t>Сериков Г.Н. Управление образованием: системная интерпретация. Челябинск: Изд-во ЧГПУ «Факел», 1998. 664 с.</w:t>
      </w:r>
      <w:r>
        <w:rPr>
          <w:sz w:val="24"/>
          <w:szCs w:val="24"/>
        </w:rPr>
        <w:t xml:space="preserve">; </w:t>
      </w:r>
      <w:proofErr w:type="spellStart"/>
      <w:r w:rsidRPr="009D3868">
        <w:rPr>
          <w:sz w:val="24"/>
          <w:szCs w:val="24"/>
        </w:rPr>
        <w:t>Куган</w:t>
      </w:r>
      <w:proofErr w:type="spellEnd"/>
      <w:r w:rsidRPr="009D3868">
        <w:rPr>
          <w:sz w:val="24"/>
          <w:szCs w:val="24"/>
        </w:rPr>
        <w:t xml:space="preserve"> Б.А., Сериков Г.Н. Управление образовательной с</w:t>
      </w:r>
      <w:r w:rsidRPr="009D3868">
        <w:rPr>
          <w:sz w:val="24"/>
          <w:szCs w:val="24"/>
        </w:rPr>
        <w:t>и</w:t>
      </w:r>
      <w:r w:rsidRPr="009D3868">
        <w:rPr>
          <w:sz w:val="24"/>
          <w:szCs w:val="24"/>
        </w:rPr>
        <w:t xml:space="preserve">стемой: Взаимодействие субъектов регионального и муниципального уровней. М.: </w:t>
      </w:r>
      <w:proofErr w:type="spellStart"/>
      <w:r w:rsidRPr="009D3868">
        <w:rPr>
          <w:sz w:val="24"/>
          <w:szCs w:val="24"/>
        </w:rPr>
        <w:t>Гум</w:t>
      </w:r>
      <w:r w:rsidRPr="009D3868">
        <w:rPr>
          <w:sz w:val="24"/>
          <w:szCs w:val="24"/>
        </w:rPr>
        <w:t>а</w:t>
      </w:r>
      <w:r w:rsidRPr="009D3868">
        <w:rPr>
          <w:sz w:val="24"/>
          <w:szCs w:val="24"/>
        </w:rPr>
        <w:t>нит</w:t>
      </w:r>
      <w:proofErr w:type="spellEnd"/>
      <w:r w:rsidRPr="009D3868">
        <w:rPr>
          <w:sz w:val="24"/>
          <w:szCs w:val="24"/>
        </w:rPr>
        <w:t xml:space="preserve">. </w:t>
      </w:r>
      <w:proofErr w:type="spellStart"/>
      <w:r w:rsidRPr="009D3868">
        <w:rPr>
          <w:sz w:val="24"/>
          <w:szCs w:val="24"/>
        </w:rPr>
        <w:t>издат</w:t>
      </w:r>
      <w:proofErr w:type="spellEnd"/>
      <w:r w:rsidRPr="009D3868">
        <w:rPr>
          <w:sz w:val="24"/>
          <w:szCs w:val="24"/>
        </w:rPr>
        <w:t>. центр ВЛАДОС, 2002. 632 с.</w:t>
      </w:r>
      <w:r>
        <w:rPr>
          <w:sz w:val="24"/>
          <w:szCs w:val="24"/>
        </w:rPr>
        <w:t xml:space="preserve">; </w:t>
      </w:r>
      <w:r w:rsidRPr="009D3868">
        <w:rPr>
          <w:sz w:val="24"/>
          <w:szCs w:val="24"/>
        </w:rPr>
        <w:t>Репин С.А. Программно-целевой принцип упра</w:t>
      </w:r>
      <w:r w:rsidRPr="009D3868">
        <w:rPr>
          <w:sz w:val="24"/>
          <w:szCs w:val="24"/>
        </w:rPr>
        <w:t>в</w:t>
      </w:r>
      <w:r w:rsidRPr="009D3868">
        <w:rPr>
          <w:sz w:val="24"/>
          <w:szCs w:val="24"/>
        </w:rPr>
        <w:t>ления образованием: Монография. Челябинск: Изд-во ЧГПУ, 1999. 221 с.</w:t>
      </w:r>
    </w:p>
  </w:footnote>
  <w:footnote w:id="6">
    <w:p w:rsidR="00707D98" w:rsidRPr="00022C62" w:rsidRDefault="00707D98" w:rsidP="00A80723">
      <w:pPr>
        <w:pStyle w:val="a3"/>
        <w:jc w:val="both"/>
        <w:rPr>
          <w:sz w:val="24"/>
          <w:szCs w:val="24"/>
        </w:rPr>
      </w:pPr>
      <w:r w:rsidRPr="00022C62">
        <w:rPr>
          <w:rStyle w:val="a5"/>
          <w:sz w:val="24"/>
          <w:szCs w:val="24"/>
        </w:rPr>
        <w:footnoteRef/>
      </w:r>
      <w:r w:rsidRPr="00022C62">
        <w:rPr>
          <w:sz w:val="24"/>
          <w:szCs w:val="24"/>
        </w:rPr>
        <w:t xml:space="preserve"> </w:t>
      </w:r>
      <w:r>
        <w:rPr>
          <w:sz w:val="24"/>
          <w:szCs w:val="24"/>
        </w:rPr>
        <w:t>По совокупности всех предметов по выбору</w:t>
      </w:r>
    </w:p>
  </w:footnote>
  <w:footnote w:id="7">
    <w:p w:rsidR="00707D98" w:rsidRPr="00110686" w:rsidRDefault="00707D98">
      <w:pPr>
        <w:pStyle w:val="a3"/>
        <w:rPr>
          <w:sz w:val="24"/>
          <w:szCs w:val="24"/>
        </w:rPr>
      </w:pPr>
      <w:r w:rsidRPr="00110686">
        <w:rPr>
          <w:rStyle w:val="a5"/>
          <w:sz w:val="24"/>
          <w:szCs w:val="24"/>
        </w:rPr>
        <w:footnoteRef/>
      </w:r>
      <w:r w:rsidRPr="00110686">
        <w:rPr>
          <w:sz w:val="24"/>
          <w:szCs w:val="24"/>
        </w:rPr>
        <w:t xml:space="preserve"> Например, наличие обращений населений с жалобами на факты грубого и противопра</w:t>
      </w:r>
      <w:r w:rsidRPr="00110686">
        <w:rPr>
          <w:sz w:val="24"/>
          <w:szCs w:val="24"/>
        </w:rPr>
        <w:t>в</w:t>
      </w:r>
      <w:r w:rsidRPr="00110686">
        <w:rPr>
          <w:sz w:val="24"/>
          <w:szCs w:val="24"/>
        </w:rPr>
        <w:t>ного поведения обучающихся</w:t>
      </w:r>
      <w:r>
        <w:rPr>
          <w:sz w:val="24"/>
          <w:szCs w:val="24"/>
        </w:rPr>
        <w:t>.</w:t>
      </w:r>
    </w:p>
  </w:footnote>
  <w:footnote w:id="8">
    <w:p w:rsidR="00707D98" w:rsidRPr="009D2FF4" w:rsidRDefault="00707D98" w:rsidP="00CA3516">
      <w:pPr>
        <w:pStyle w:val="a3"/>
        <w:ind w:firstLine="284"/>
        <w:jc w:val="both"/>
        <w:rPr>
          <w:sz w:val="24"/>
          <w:szCs w:val="24"/>
        </w:rPr>
      </w:pPr>
      <w:r w:rsidRPr="009D2FF4">
        <w:rPr>
          <w:rStyle w:val="a5"/>
          <w:sz w:val="24"/>
          <w:szCs w:val="24"/>
        </w:rPr>
        <w:footnoteRef/>
      </w:r>
      <w:r w:rsidRPr="009D2FF4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Например, исполнения ст. 28, 29, 30 Федерального закона от 29.12.2012 № 273-ФЗ «Об образовании в Российской Федерации»</w:t>
      </w:r>
    </w:p>
  </w:footnote>
  <w:footnote w:id="9">
    <w:p w:rsidR="00707D98" w:rsidRPr="000D6180" w:rsidRDefault="00707D98" w:rsidP="00CA3516">
      <w:pPr>
        <w:pStyle w:val="a3"/>
        <w:ind w:firstLine="284"/>
        <w:jc w:val="both"/>
        <w:rPr>
          <w:sz w:val="24"/>
          <w:szCs w:val="24"/>
        </w:rPr>
      </w:pPr>
      <w:r w:rsidRPr="000D6180">
        <w:rPr>
          <w:rStyle w:val="a5"/>
          <w:sz w:val="24"/>
          <w:szCs w:val="24"/>
        </w:rPr>
        <w:footnoteRef/>
      </w:r>
      <w:r w:rsidRPr="000D6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Например, решение об </w:t>
      </w:r>
      <w:r w:rsidRPr="000D6180">
        <w:rPr>
          <w:sz w:val="24"/>
          <w:szCs w:val="24"/>
        </w:rPr>
        <w:t>оказани</w:t>
      </w:r>
      <w:r>
        <w:rPr>
          <w:sz w:val="24"/>
          <w:szCs w:val="24"/>
        </w:rPr>
        <w:t>и</w:t>
      </w:r>
      <w:r w:rsidRPr="000D6180">
        <w:rPr>
          <w:sz w:val="24"/>
          <w:szCs w:val="24"/>
        </w:rPr>
        <w:t xml:space="preserve"> психолого</w:t>
      </w:r>
      <w:r>
        <w:rPr>
          <w:sz w:val="24"/>
          <w:szCs w:val="24"/>
        </w:rPr>
        <w:t>-</w:t>
      </w:r>
      <w:r w:rsidRPr="000D6180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Pr="000D6180">
        <w:rPr>
          <w:sz w:val="24"/>
          <w:szCs w:val="24"/>
        </w:rPr>
        <w:t>помощи в</w:t>
      </w:r>
      <w:r>
        <w:rPr>
          <w:sz w:val="24"/>
          <w:szCs w:val="24"/>
        </w:rPr>
        <w:t xml:space="preserve"> </w:t>
      </w:r>
      <w:r w:rsidRPr="000D6180">
        <w:rPr>
          <w:sz w:val="24"/>
          <w:szCs w:val="24"/>
        </w:rPr>
        <w:t>развитии ли</w:t>
      </w:r>
      <w:r w:rsidRPr="000D6180">
        <w:rPr>
          <w:sz w:val="24"/>
          <w:szCs w:val="24"/>
        </w:rPr>
        <w:t>ч</w:t>
      </w:r>
      <w:r w:rsidRPr="000D6180">
        <w:rPr>
          <w:sz w:val="24"/>
          <w:szCs w:val="24"/>
        </w:rPr>
        <w:t>ностных качеств</w:t>
      </w:r>
      <w:r>
        <w:rPr>
          <w:sz w:val="24"/>
          <w:szCs w:val="24"/>
        </w:rPr>
        <w:t xml:space="preserve"> учащихся и др.</w:t>
      </w:r>
    </w:p>
  </w:footnote>
  <w:footnote w:id="10">
    <w:p w:rsidR="00707D98" w:rsidRPr="000D6180" w:rsidRDefault="00707D98" w:rsidP="00CA3516">
      <w:pPr>
        <w:pStyle w:val="a3"/>
        <w:ind w:firstLine="284"/>
        <w:jc w:val="both"/>
        <w:rPr>
          <w:sz w:val="24"/>
          <w:szCs w:val="24"/>
        </w:rPr>
      </w:pPr>
      <w:r w:rsidRPr="000D6180">
        <w:rPr>
          <w:rStyle w:val="a5"/>
          <w:sz w:val="24"/>
          <w:szCs w:val="24"/>
        </w:rPr>
        <w:footnoteRef/>
      </w:r>
      <w:r w:rsidRPr="000D618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D6180">
        <w:rPr>
          <w:sz w:val="24"/>
          <w:szCs w:val="24"/>
        </w:rPr>
        <w:t>ешения, направленные на совершенствование методической работы в образовател</w:t>
      </w:r>
      <w:r w:rsidRPr="000D6180">
        <w:rPr>
          <w:sz w:val="24"/>
          <w:szCs w:val="24"/>
        </w:rPr>
        <w:t>ь</w:t>
      </w:r>
      <w:r w:rsidRPr="000D6180">
        <w:rPr>
          <w:sz w:val="24"/>
          <w:szCs w:val="24"/>
        </w:rPr>
        <w:t>ной организации</w:t>
      </w:r>
      <w:r>
        <w:rPr>
          <w:sz w:val="24"/>
          <w:szCs w:val="24"/>
        </w:rPr>
        <w:t>, принимаются на основе выявленных затруднений и имеющихся 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ностей у педагогических работников.</w:t>
      </w:r>
    </w:p>
  </w:footnote>
  <w:footnote w:id="11">
    <w:p w:rsidR="00707D98" w:rsidRDefault="00707D98" w:rsidP="00CA3516">
      <w:pPr>
        <w:pStyle w:val="a3"/>
        <w:ind w:firstLine="284"/>
        <w:jc w:val="both"/>
        <w:rPr>
          <w:sz w:val="24"/>
          <w:szCs w:val="24"/>
        </w:rPr>
      </w:pPr>
      <w:r w:rsidRPr="00321962">
        <w:rPr>
          <w:rStyle w:val="a5"/>
          <w:sz w:val="24"/>
          <w:szCs w:val="24"/>
        </w:rPr>
        <w:footnoteRef/>
      </w:r>
      <w:r w:rsidRPr="00321962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 w:rsidRPr="00321962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отношении:</w:t>
      </w:r>
    </w:p>
    <w:p w:rsidR="00707D98" w:rsidRDefault="00707D98" w:rsidP="00CA3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 учителей: решения относительно создания условий для освоения форм, методов и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мов организации образовательной деятельности с: 1) детьми с ограниченными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стями здоровья; 2) детьми, испытывающими сложности в освоении образовательных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 и др.;</w:t>
      </w:r>
    </w:p>
    <w:p w:rsidR="00707D98" w:rsidRDefault="00707D98" w:rsidP="00CA3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 учащихся: решения, связанные с: 1) расширением (обновлением) спектра курсов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урочной деятельности; 2) расширением направленности и тематики проектной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сти; 3) разработкой и реализацией индивидуальных учебных планов и др.;</w:t>
      </w:r>
    </w:p>
    <w:p w:rsidR="00707D98" w:rsidRPr="00321962" w:rsidRDefault="00707D98" w:rsidP="00CA3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 родителей: решения, связанные с осуществлением психолого-педагогического просв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щения;</w:t>
      </w:r>
    </w:p>
  </w:footnote>
  <w:footnote w:id="12">
    <w:p w:rsidR="00707D98" w:rsidRPr="00022C62" w:rsidRDefault="00707D98" w:rsidP="00710809">
      <w:pPr>
        <w:pStyle w:val="a3"/>
        <w:ind w:firstLine="284"/>
        <w:jc w:val="both"/>
        <w:rPr>
          <w:sz w:val="24"/>
          <w:szCs w:val="24"/>
        </w:rPr>
      </w:pPr>
      <w:r w:rsidRPr="00022C62">
        <w:rPr>
          <w:rStyle w:val="a5"/>
          <w:sz w:val="24"/>
          <w:szCs w:val="24"/>
        </w:rPr>
        <w:footnoteRef/>
      </w:r>
      <w:r w:rsidRPr="00022C62">
        <w:rPr>
          <w:sz w:val="24"/>
          <w:szCs w:val="24"/>
        </w:rPr>
        <w:t xml:space="preserve"> </w:t>
      </w:r>
      <w:r>
        <w:rPr>
          <w:sz w:val="24"/>
          <w:szCs w:val="24"/>
        </w:rPr>
        <w:t>По совокупности всех предметов по выбору</w:t>
      </w:r>
    </w:p>
  </w:footnote>
  <w:footnote w:id="13">
    <w:p w:rsidR="00707D98" w:rsidRPr="00EC63BB" w:rsidRDefault="00707D98" w:rsidP="00710809">
      <w:pPr>
        <w:pStyle w:val="a3"/>
        <w:ind w:firstLine="284"/>
        <w:jc w:val="both"/>
        <w:rPr>
          <w:sz w:val="24"/>
          <w:szCs w:val="24"/>
        </w:rPr>
      </w:pPr>
      <w:r w:rsidRPr="00EC63BB">
        <w:rPr>
          <w:rStyle w:val="a5"/>
          <w:sz w:val="24"/>
          <w:szCs w:val="24"/>
        </w:rPr>
        <w:footnoteRef/>
      </w:r>
      <w:r w:rsidRPr="00EC63BB">
        <w:rPr>
          <w:sz w:val="24"/>
          <w:szCs w:val="24"/>
        </w:rPr>
        <w:t xml:space="preserve"> Если общеобразовательная организация принимала участие в ВПР (в штатном реж</w:t>
      </w:r>
      <w:r w:rsidRPr="00EC63BB">
        <w:rPr>
          <w:sz w:val="24"/>
          <w:szCs w:val="24"/>
        </w:rPr>
        <w:t>и</w:t>
      </w:r>
      <w:r w:rsidRPr="00EC63BB">
        <w:rPr>
          <w:sz w:val="24"/>
          <w:szCs w:val="24"/>
        </w:rPr>
        <w:t>ме) по нескольким учебным предметам, то данный показатель рассчитывается по сов</w:t>
      </w:r>
      <w:r w:rsidRPr="00EC63BB">
        <w:rPr>
          <w:sz w:val="24"/>
          <w:szCs w:val="24"/>
        </w:rPr>
        <w:t>о</w:t>
      </w:r>
      <w:r w:rsidRPr="00EC63BB">
        <w:rPr>
          <w:sz w:val="24"/>
          <w:szCs w:val="24"/>
        </w:rPr>
        <w:t>купности.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563"/>
    <w:multiLevelType w:val="hybridMultilevel"/>
    <w:tmpl w:val="99586992"/>
    <w:lvl w:ilvl="0" w:tplc="E688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443FD"/>
    <w:multiLevelType w:val="hybridMultilevel"/>
    <w:tmpl w:val="177420E8"/>
    <w:lvl w:ilvl="0" w:tplc="E688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140C"/>
    <w:multiLevelType w:val="hybridMultilevel"/>
    <w:tmpl w:val="81623460"/>
    <w:lvl w:ilvl="0" w:tplc="E688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43766"/>
    <w:multiLevelType w:val="hybridMultilevel"/>
    <w:tmpl w:val="2EB688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3DB4"/>
    <w:multiLevelType w:val="hybridMultilevel"/>
    <w:tmpl w:val="DBC2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9D"/>
    <w:rsid w:val="000002FE"/>
    <w:rsid w:val="00014D1F"/>
    <w:rsid w:val="00014FB6"/>
    <w:rsid w:val="00042AA0"/>
    <w:rsid w:val="00051E8C"/>
    <w:rsid w:val="000741FA"/>
    <w:rsid w:val="00076700"/>
    <w:rsid w:val="00094E97"/>
    <w:rsid w:val="000953E0"/>
    <w:rsid w:val="000B1F2B"/>
    <w:rsid w:val="00105AB0"/>
    <w:rsid w:val="00110686"/>
    <w:rsid w:val="001276C9"/>
    <w:rsid w:val="001339F9"/>
    <w:rsid w:val="001929FF"/>
    <w:rsid w:val="001C535B"/>
    <w:rsid w:val="001F4659"/>
    <w:rsid w:val="001F49E2"/>
    <w:rsid w:val="002025ED"/>
    <w:rsid w:val="00204324"/>
    <w:rsid w:val="00261309"/>
    <w:rsid w:val="002800E5"/>
    <w:rsid w:val="00290293"/>
    <w:rsid w:val="002A3038"/>
    <w:rsid w:val="002A7BC9"/>
    <w:rsid w:val="002F45DB"/>
    <w:rsid w:val="003322E0"/>
    <w:rsid w:val="003625F9"/>
    <w:rsid w:val="00374A6F"/>
    <w:rsid w:val="00375A60"/>
    <w:rsid w:val="00376A25"/>
    <w:rsid w:val="00391804"/>
    <w:rsid w:val="003B1E48"/>
    <w:rsid w:val="003B3E62"/>
    <w:rsid w:val="003B4DEC"/>
    <w:rsid w:val="003E36AC"/>
    <w:rsid w:val="003E7D7D"/>
    <w:rsid w:val="003F2B3E"/>
    <w:rsid w:val="00435234"/>
    <w:rsid w:val="00462515"/>
    <w:rsid w:val="00463156"/>
    <w:rsid w:val="004719DC"/>
    <w:rsid w:val="0047325B"/>
    <w:rsid w:val="00473E87"/>
    <w:rsid w:val="00474D81"/>
    <w:rsid w:val="004873A3"/>
    <w:rsid w:val="0049580D"/>
    <w:rsid w:val="004C1E6B"/>
    <w:rsid w:val="004C459A"/>
    <w:rsid w:val="004D558D"/>
    <w:rsid w:val="004F1BBE"/>
    <w:rsid w:val="004F1D41"/>
    <w:rsid w:val="005210CD"/>
    <w:rsid w:val="00527E0D"/>
    <w:rsid w:val="00532469"/>
    <w:rsid w:val="005870EB"/>
    <w:rsid w:val="005B75A5"/>
    <w:rsid w:val="005F06D5"/>
    <w:rsid w:val="005F0AAA"/>
    <w:rsid w:val="005F1F4E"/>
    <w:rsid w:val="00603125"/>
    <w:rsid w:val="00610554"/>
    <w:rsid w:val="00630ADA"/>
    <w:rsid w:val="006411F9"/>
    <w:rsid w:val="0069101E"/>
    <w:rsid w:val="00691A0E"/>
    <w:rsid w:val="006A6DC0"/>
    <w:rsid w:val="006C2A48"/>
    <w:rsid w:val="006E3C14"/>
    <w:rsid w:val="006E5784"/>
    <w:rsid w:val="006F06AD"/>
    <w:rsid w:val="006F077D"/>
    <w:rsid w:val="00707D98"/>
    <w:rsid w:val="00710809"/>
    <w:rsid w:val="007343EB"/>
    <w:rsid w:val="00740F68"/>
    <w:rsid w:val="00750144"/>
    <w:rsid w:val="00775C3A"/>
    <w:rsid w:val="00776E28"/>
    <w:rsid w:val="00782033"/>
    <w:rsid w:val="0078726E"/>
    <w:rsid w:val="007B3117"/>
    <w:rsid w:val="007C4D30"/>
    <w:rsid w:val="007D1A3F"/>
    <w:rsid w:val="007D3611"/>
    <w:rsid w:val="007F779B"/>
    <w:rsid w:val="00806D27"/>
    <w:rsid w:val="00824464"/>
    <w:rsid w:val="008933A3"/>
    <w:rsid w:val="008B6CE6"/>
    <w:rsid w:val="008C68E8"/>
    <w:rsid w:val="008E2D8B"/>
    <w:rsid w:val="008F3E27"/>
    <w:rsid w:val="00916B05"/>
    <w:rsid w:val="0093432E"/>
    <w:rsid w:val="00967191"/>
    <w:rsid w:val="009A4D02"/>
    <w:rsid w:val="009B2A28"/>
    <w:rsid w:val="009B77A7"/>
    <w:rsid w:val="009C2301"/>
    <w:rsid w:val="009D3868"/>
    <w:rsid w:val="00A07373"/>
    <w:rsid w:val="00A10CBA"/>
    <w:rsid w:val="00A65E14"/>
    <w:rsid w:val="00A71431"/>
    <w:rsid w:val="00A80723"/>
    <w:rsid w:val="00A81FA1"/>
    <w:rsid w:val="00A86F86"/>
    <w:rsid w:val="00A97108"/>
    <w:rsid w:val="00AD151B"/>
    <w:rsid w:val="00AD5CD3"/>
    <w:rsid w:val="00AE453E"/>
    <w:rsid w:val="00AE530C"/>
    <w:rsid w:val="00AF0BBF"/>
    <w:rsid w:val="00AF7142"/>
    <w:rsid w:val="00AF7F28"/>
    <w:rsid w:val="00B120A1"/>
    <w:rsid w:val="00B2579E"/>
    <w:rsid w:val="00B6297E"/>
    <w:rsid w:val="00B820A6"/>
    <w:rsid w:val="00BA0C17"/>
    <w:rsid w:val="00BA689D"/>
    <w:rsid w:val="00BB5B12"/>
    <w:rsid w:val="00BC07AF"/>
    <w:rsid w:val="00BC0BD6"/>
    <w:rsid w:val="00BC215D"/>
    <w:rsid w:val="00BC57E1"/>
    <w:rsid w:val="00BC5D3C"/>
    <w:rsid w:val="00BF0FDC"/>
    <w:rsid w:val="00BF4B2B"/>
    <w:rsid w:val="00C81832"/>
    <w:rsid w:val="00C835B6"/>
    <w:rsid w:val="00C96723"/>
    <w:rsid w:val="00CA1385"/>
    <w:rsid w:val="00CA3516"/>
    <w:rsid w:val="00CD14D0"/>
    <w:rsid w:val="00CE1CC2"/>
    <w:rsid w:val="00CE2B05"/>
    <w:rsid w:val="00D26A8A"/>
    <w:rsid w:val="00D303F7"/>
    <w:rsid w:val="00D30B84"/>
    <w:rsid w:val="00D34E31"/>
    <w:rsid w:val="00D807AA"/>
    <w:rsid w:val="00D91AA0"/>
    <w:rsid w:val="00DC773E"/>
    <w:rsid w:val="00DF5AB1"/>
    <w:rsid w:val="00DF78B6"/>
    <w:rsid w:val="00E0130A"/>
    <w:rsid w:val="00E07199"/>
    <w:rsid w:val="00E1738F"/>
    <w:rsid w:val="00E31DE7"/>
    <w:rsid w:val="00E417AA"/>
    <w:rsid w:val="00E6029C"/>
    <w:rsid w:val="00E760FE"/>
    <w:rsid w:val="00E919DE"/>
    <w:rsid w:val="00EA1B2D"/>
    <w:rsid w:val="00EB0E0A"/>
    <w:rsid w:val="00EC1E44"/>
    <w:rsid w:val="00EC77E1"/>
    <w:rsid w:val="00EE57A4"/>
    <w:rsid w:val="00F160D3"/>
    <w:rsid w:val="00F26534"/>
    <w:rsid w:val="00FB7995"/>
    <w:rsid w:val="00FB799B"/>
    <w:rsid w:val="00FC4BE5"/>
    <w:rsid w:val="00FD3E96"/>
    <w:rsid w:val="00FD7492"/>
    <w:rsid w:val="00FE1F36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6CE6"/>
    <w:rPr>
      <w:vertAlign w:val="superscript"/>
    </w:rPr>
  </w:style>
  <w:style w:type="character" w:styleId="a6">
    <w:name w:val="Hyperlink"/>
    <w:basedOn w:val="a0"/>
    <w:uiPriority w:val="99"/>
    <w:unhideWhenUsed/>
    <w:rsid w:val="008B6CE6"/>
    <w:rPr>
      <w:color w:val="0000FF" w:themeColor="hyperlink"/>
      <w:u w:val="single"/>
    </w:rPr>
  </w:style>
  <w:style w:type="paragraph" w:customStyle="1" w:styleId="Default">
    <w:name w:val="Default"/>
    <w:rsid w:val="00D3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A28"/>
  </w:style>
  <w:style w:type="paragraph" w:styleId="a9">
    <w:name w:val="footer"/>
    <w:basedOn w:val="a"/>
    <w:link w:val="aa"/>
    <w:uiPriority w:val="99"/>
    <w:unhideWhenUsed/>
    <w:rsid w:val="009B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A28"/>
  </w:style>
  <w:style w:type="table" w:styleId="ab">
    <w:name w:val="Table Grid"/>
    <w:basedOn w:val="a1"/>
    <w:uiPriority w:val="59"/>
    <w:rsid w:val="00A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80723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6411F9"/>
  </w:style>
  <w:style w:type="character" w:styleId="ae">
    <w:name w:val="FollowedHyperlink"/>
    <w:basedOn w:val="a0"/>
    <w:uiPriority w:val="99"/>
    <w:semiHidden/>
    <w:unhideWhenUsed/>
    <w:rsid w:val="0093432E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7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6CE6"/>
    <w:rPr>
      <w:vertAlign w:val="superscript"/>
    </w:rPr>
  </w:style>
  <w:style w:type="character" w:styleId="a6">
    <w:name w:val="Hyperlink"/>
    <w:basedOn w:val="a0"/>
    <w:uiPriority w:val="99"/>
    <w:unhideWhenUsed/>
    <w:rsid w:val="008B6CE6"/>
    <w:rPr>
      <w:color w:val="0000FF" w:themeColor="hyperlink"/>
      <w:u w:val="single"/>
    </w:rPr>
  </w:style>
  <w:style w:type="paragraph" w:customStyle="1" w:styleId="Default">
    <w:name w:val="Default"/>
    <w:rsid w:val="00D3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A28"/>
  </w:style>
  <w:style w:type="paragraph" w:styleId="a9">
    <w:name w:val="footer"/>
    <w:basedOn w:val="a"/>
    <w:link w:val="aa"/>
    <w:uiPriority w:val="99"/>
    <w:unhideWhenUsed/>
    <w:rsid w:val="009B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A28"/>
  </w:style>
  <w:style w:type="table" w:styleId="ab">
    <w:name w:val="Table Grid"/>
    <w:basedOn w:val="a1"/>
    <w:uiPriority w:val="59"/>
    <w:rsid w:val="00A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80723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6411F9"/>
  </w:style>
  <w:style w:type="character" w:styleId="ae">
    <w:name w:val="FollowedHyperlink"/>
    <w:basedOn w:val="a0"/>
    <w:uiPriority w:val="99"/>
    <w:semiHidden/>
    <w:unhideWhenUsed/>
    <w:rsid w:val="0093432E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7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D%D1%84%D0%BE%D1%80%D0%BC%D0%B0%D1%86%D0%B8%D1%8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558B-3D06-416C-8EDA-D47945A0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8</cp:revision>
  <cp:lastPrinted>2019-05-24T08:22:00Z</cp:lastPrinted>
  <dcterms:created xsi:type="dcterms:W3CDTF">2019-05-14T11:39:00Z</dcterms:created>
  <dcterms:modified xsi:type="dcterms:W3CDTF">2019-05-24T08:23:00Z</dcterms:modified>
</cp:coreProperties>
</file>