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CA" w:rsidRPr="00A31C73" w:rsidRDefault="00D477CA" w:rsidP="00D477CA">
      <w:pPr>
        <w:pStyle w:val="zag1copy"/>
        <w:spacing w:after="0" w:afterAutospacing="0" w:line="360" w:lineRule="auto"/>
        <w:contextualSpacing/>
        <w:jc w:val="center"/>
        <w:rPr>
          <w:b/>
          <w:bCs/>
          <w:sz w:val="28"/>
          <w:szCs w:val="28"/>
        </w:rPr>
      </w:pPr>
      <w:bookmarkStart w:id="0" w:name="_GoBack"/>
      <w:r w:rsidRPr="00A31C73">
        <w:rPr>
          <w:b/>
          <w:bCs/>
          <w:sz w:val="28"/>
          <w:szCs w:val="28"/>
        </w:rPr>
        <w:t>Программа курса коррекционных занятий «</w:t>
      </w:r>
      <w:proofErr w:type="spellStart"/>
      <w:r w:rsidRPr="00A31C73">
        <w:rPr>
          <w:b/>
          <w:bCs/>
          <w:sz w:val="28"/>
          <w:szCs w:val="28"/>
        </w:rPr>
        <w:t>Сенсорика</w:t>
      </w:r>
      <w:proofErr w:type="spellEnd"/>
      <w:r w:rsidRPr="00A31C73">
        <w:rPr>
          <w:b/>
          <w:bCs/>
          <w:sz w:val="28"/>
          <w:szCs w:val="28"/>
        </w:rPr>
        <w:t xml:space="preserve">» для обучающихся </w:t>
      </w:r>
      <w:r>
        <w:rPr>
          <w:b/>
          <w:bCs/>
          <w:sz w:val="28"/>
          <w:szCs w:val="28"/>
        </w:rPr>
        <w:t>3</w:t>
      </w:r>
      <w:r>
        <w:rPr>
          <w:b/>
          <w:bCs/>
          <w:sz w:val="28"/>
          <w:szCs w:val="28"/>
        </w:rPr>
        <w:t xml:space="preserve"> </w:t>
      </w:r>
      <w:r w:rsidRPr="00A31C73">
        <w:rPr>
          <w:b/>
          <w:bCs/>
          <w:sz w:val="28"/>
          <w:szCs w:val="28"/>
        </w:rPr>
        <w:t>(социального) класса.</w:t>
      </w:r>
    </w:p>
    <w:bookmarkEnd w:id="0"/>
    <w:p w:rsidR="00D477CA" w:rsidRPr="00A31C73" w:rsidRDefault="00D477CA" w:rsidP="00D477CA">
      <w:pPr>
        <w:pStyle w:val="zag1"/>
        <w:spacing w:after="0" w:afterAutospacing="0" w:line="360" w:lineRule="auto"/>
        <w:contextualSpacing/>
        <w:jc w:val="center"/>
        <w:rPr>
          <w:b/>
          <w:bCs/>
          <w:sz w:val="28"/>
          <w:szCs w:val="28"/>
        </w:rPr>
      </w:pPr>
      <w:r w:rsidRPr="00A31C73">
        <w:rPr>
          <w:b/>
          <w:bCs/>
          <w:sz w:val="28"/>
          <w:szCs w:val="28"/>
        </w:rPr>
        <w:t>Пояснительная записка.</w:t>
      </w:r>
    </w:p>
    <w:p w:rsidR="00D477CA" w:rsidRPr="00A31C73" w:rsidRDefault="00D477CA" w:rsidP="00D477CA">
      <w:pPr>
        <w:spacing w:line="360" w:lineRule="auto"/>
        <w:contextualSpacing/>
        <w:rPr>
          <w:sz w:val="28"/>
          <w:szCs w:val="28"/>
        </w:rPr>
      </w:pPr>
      <w:r w:rsidRPr="00A31C73">
        <w:rPr>
          <w:sz w:val="28"/>
          <w:szCs w:val="28"/>
        </w:rPr>
        <w:t>Программа составлена на основе:</w:t>
      </w:r>
    </w:p>
    <w:p w:rsidR="00D477CA" w:rsidRPr="00A31C73" w:rsidRDefault="00D477CA" w:rsidP="00D477CA">
      <w:pPr>
        <w:spacing w:line="360" w:lineRule="auto"/>
        <w:contextualSpacing/>
        <w:rPr>
          <w:sz w:val="28"/>
          <w:szCs w:val="28"/>
        </w:rPr>
      </w:pPr>
      <w:r w:rsidRPr="00A31C73">
        <w:rPr>
          <w:sz w:val="28"/>
          <w:szCs w:val="28"/>
        </w:rPr>
        <w:t xml:space="preserve">- </w:t>
      </w:r>
      <w:r>
        <w:rPr>
          <w:sz w:val="28"/>
          <w:szCs w:val="28"/>
        </w:rPr>
        <w:t>П</w:t>
      </w:r>
      <w:r w:rsidRPr="00A31C73">
        <w:rPr>
          <w:sz w:val="28"/>
          <w:szCs w:val="28"/>
        </w:rPr>
        <w:t xml:space="preserve">римерной адаптированной основной общеобразовательной программы начального общего образования  для детей с умеренной и тяжелой (глубокой) умственной отсталостью (интеллектуальными нарушениями), в соответствии с ФГОС НОО обучающихся с ОВЗ 2 вариант. Москва «Просвещение» 2017 год.  </w:t>
      </w:r>
    </w:p>
    <w:p w:rsidR="00D477CA" w:rsidRPr="00A31C73" w:rsidRDefault="00D477CA" w:rsidP="00D477CA">
      <w:pPr>
        <w:spacing w:line="360" w:lineRule="auto"/>
        <w:contextualSpacing/>
        <w:rPr>
          <w:sz w:val="28"/>
          <w:szCs w:val="28"/>
        </w:rPr>
      </w:pPr>
      <w:r w:rsidRPr="00A31C73">
        <w:rPr>
          <w:sz w:val="28"/>
          <w:szCs w:val="28"/>
        </w:rPr>
        <w:t>- Пособие для учителей специальных (коррекционных) образовательных учреждений VIII вида. «Развитие сенсорной сферы детей». Под редакцией Л. А. </w:t>
      </w:r>
      <w:proofErr w:type="spellStart"/>
      <w:r w:rsidRPr="00A31C73">
        <w:rPr>
          <w:sz w:val="28"/>
          <w:szCs w:val="28"/>
        </w:rPr>
        <w:t>Метиевой</w:t>
      </w:r>
      <w:proofErr w:type="spellEnd"/>
      <w:r w:rsidRPr="00A31C73">
        <w:rPr>
          <w:sz w:val="28"/>
          <w:szCs w:val="28"/>
        </w:rPr>
        <w:t>, Э. Я. Удаловой. Москва, Просвещение 2009 год.</w:t>
      </w:r>
    </w:p>
    <w:p w:rsidR="00D477CA" w:rsidRPr="00A31C73" w:rsidRDefault="00D477CA" w:rsidP="00D477CA">
      <w:pPr>
        <w:spacing w:line="360" w:lineRule="auto"/>
        <w:contextualSpacing/>
        <w:rPr>
          <w:sz w:val="28"/>
          <w:szCs w:val="28"/>
        </w:rPr>
      </w:pPr>
      <w:r w:rsidRPr="00A31C73">
        <w:rPr>
          <w:sz w:val="28"/>
          <w:szCs w:val="28"/>
        </w:rPr>
        <w:t>- Учебный план школы на 2017-2018 год.</w:t>
      </w:r>
    </w:p>
    <w:p w:rsidR="00D477CA" w:rsidRPr="00A31C73" w:rsidRDefault="00D477CA" w:rsidP="00D477CA">
      <w:pPr>
        <w:spacing w:line="360" w:lineRule="auto"/>
        <w:contextualSpacing/>
        <w:rPr>
          <w:sz w:val="28"/>
          <w:szCs w:val="28"/>
        </w:rPr>
      </w:pPr>
      <w:r w:rsidRPr="00A31C73">
        <w:rPr>
          <w:sz w:val="28"/>
          <w:szCs w:val="28"/>
        </w:rPr>
        <w:t xml:space="preserve">- Федерального государственного образовательного стандарта </w:t>
      </w:r>
      <w:proofErr w:type="gramStart"/>
      <w:r w:rsidRPr="00A31C73">
        <w:rPr>
          <w:sz w:val="28"/>
          <w:szCs w:val="28"/>
        </w:rPr>
        <w:t xml:space="preserve">( </w:t>
      </w:r>
      <w:proofErr w:type="gramEnd"/>
      <w:r w:rsidRPr="00A31C73">
        <w:rPr>
          <w:sz w:val="28"/>
          <w:szCs w:val="28"/>
        </w:rPr>
        <w:t>2 вариант).</w:t>
      </w:r>
    </w:p>
    <w:p w:rsidR="00D477CA" w:rsidRPr="00A31C73" w:rsidRDefault="00D477CA" w:rsidP="00D477CA">
      <w:pPr>
        <w:spacing w:line="360" w:lineRule="auto"/>
        <w:contextualSpacing/>
        <w:rPr>
          <w:sz w:val="28"/>
          <w:szCs w:val="28"/>
        </w:rPr>
      </w:pPr>
      <w:r w:rsidRPr="00A31C73">
        <w:rPr>
          <w:sz w:val="28"/>
          <w:szCs w:val="28"/>
        </w:rPr>
        <w:t xml:space="preserve">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477CA" w:rsidRPr="00A31C73" w:rsidRDefault="00D477CA" w:rsidP="00D477CA">
      <w:pPr>
        <w:spacing w:line="360" w:lineRule="auto"/>
        <w:contextualSpacing/>
        <w:rPr>
          <w:sz w:val="28"/>
          <w:szCs w:val="28"/>
        </w:rPr>
      </w:pPr>
      <w:r w:rsidRPr="00A31C73">
        <w:rPr>
          <w:sz w:val="28"/>
          <w:szCs w:val="28"/>
        </w:rPr>
        <w:t xml:space="preserve">   У школьников с умеренной умственной отсталостью снижен  темп восприятия, сужен его объем, недостаточна точность различных видов восприятия: зрительного, слухового, тактильно двигательного,  снижена скорость выполнения перцептивных операций. Затруднена ориентировочно исследовательская деятельность, направленная на исследование свойств и </w:t>
      </w:r>
      <w:r w:rsidRPr="00A31C73">
        <w:rPr>
          <w:sz w:val="28"/>
          <w:szCs w:val="28"/>
        </w:rPr>
        <w:lastRenderedPageBreak/>
        <w:t>каче</w:t>
      </w:r>
      <w:proofErr w:type="gramStart"/>
      <w:r w:rsidRPr="00A31C73">
        <w:rPr>
          <w:sz w:val="28"/>
          <w:szCs w:val="28"/>
        </w:rPr>
        <w:t>ств пр</w:t>
      </w:r>
      <w:proofErr w:type="gramEnd"/>
      <w:r w:rsidRPr="00A31C73">
        <w:rPr>
          <w:sz w:val="28"/>
          <w:szCs w:val="28"/>
        </w:rPr>
        <w:t xml:space="preserve">едметов. Таким детям нужно больше времени для приёма и переработки зрительного, слухового и прочих впечатлений. Особенно ярко это проявляется в сложных условиях. </w:t>
      </w:r>
      <w:r w:rsidRPr="00A31C73">
        <w:rPr>
          <w:sz w:val="28"/>
          <w:szCs w:val="28"/>
        </w:rPr>
        <w:tab/>
      </w:r>
      <w:r w:rsidRPr="00A31C73">
        <w:rPr>
          <w:sz w:val="28"/>
          <w:szCs w:val="28"/>
        </w:rPr>
        <w:tab/>
      </w:r>
      <w:r w:rsidRPr="00A31C73">
        <w:rPr>
          <w:sz w:val="28"/>
          <w:szCs w:val="28"/>
        </w:rPr>
        <w:tab/>
      </w:r>
    </w:p>
    <w:p w:rsidR="00D477CA" w:rsidRPr="00A31C73" w:rsidRDefault="00D477CA" w:rsidP="00D477CA">
      <w:pPr>
        <w:spacing w:line="360" w:lineRule="auto"/>
        <w:contextualSpacing/>
        <w:rPr>
          <w:sz w:val="28"/>
          <w:szCs w:val="28"/>
        </w:rPr>
      </w:pPr>
      <w:r w:rsidRPr="00A31C73">
        <w:rPr>
          <w:sz w:val="28"/>
          <w:szCs w:val="28"/>
        </w:rPr>
        <w:t xml:space="preserve">    Детям с умеренной умственной отсталостью требуется большее количество практических проб и </w:t>
      </w:r>
      <w:proofErr w:type="spellStart"/>
      <w:r w:rsidRPr="00A31C73">
        <w:rPr>
          <w:sz w:val="28"/>
          <w:szCs w:val="28"/>
        </w:rPr>
        <w:t>примериваний</w:t>
      </w:r>
      <w:proofErr w:type="spellEnd"/>
      <w:r w:rsidRPr="00A31C73">
        <w:rPr>
          <w:sz w:val="28"/>
          <w:szCs w:val="28"/>
        </w:rPr>
        <w:t xml:space="preserve"> при решении наглядно-практических задач они  затрудняются в обследовании предмета. Ошибки в распознании предметов при осязании зачастую обусловлены асинхронностью и несогласованностью движений рук, импульсивностью, поспешностью и недостаточной сосредоточенностью всей деятельности.</w:t>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r w:rsidRPr="00A31C73">
        <w:rPr>
          <w:sz w:val="28"/>
          <w:szCs w:val="28"/>
        </w:rPr>
        <w:tab/>
      </w:r>
    </w:p>
    <w:p w:rsidR="00D477CA" w:rsidRPr="00A31C73" w:rsidRDefault="00D477CA" w:rsidP="00D477CA">
      <w:pPr>
        <w:spacing w:line="360" w:lineRule="auto"/>
        <w:contextualSpacing/>
        <w:rPr>
          <w:sz w:val="28"/>
          <w:szCs w:val="28"/>
        </w:rPr>
      </w:pPr>
      <w:r w:rsidRPr="00A31C73">
        <w:rPr>
          <w:sz w:val="28"/>
          <w:szCs w:val="28"/>
        </w:rPr>
        <w:t xml:space="preserve">        Кроме того, у многих детей с проблемами в  развитии отмечается скованность, недостаточный объем движений, нарушение их произвольности, недоразвитие мелкой моторики. Слабое различение мышечных ощущений (кинестетические ощущения) приводит к плохой координации. Такие дети отличаются пониженной работоспособностью, быстро устают.</w:t>
      </w:r>
      <w:r w:rsidRPr="00A31C73">
        <w:rPr>
          <w:sz w:val="28"/>
          <w:szCs w:val="28"/>
        </w:rPr>
        <w:tab/>
      </w:r>
    </w:p>
    <w:p w:rsidR="00D477CA" w:rsidRPr="00A31C73" w:rsidRDefault="00D477CA" w:rsidP="00D477CA">
      <w:pPr>
        <w:spacing w:line="360" w:lineRule="auto"/>
        <w:contextualSpacing/>
        <w:rPr>
          <w:sz w:val="28"/>
          <w:szCs w:val="28"/>
        </w:rPr>
      </w:pPr>
      <w:r w:rsidRPr="00A31C73">
        <w:rPr>
          <w:sz w:val="28"/>
          <w:szCs w:val="28"/>
        </w:rPr>
        <w:t xml:space="preserve">         Программа курса коррекционных занятий «Развитие сенсорных процессов» необходима для создания оптимальных условий познания ребенком каждого объекта в совокупности сенсорных свойств, качеств, признаков и  для правильного формирования многогранного полифункционального представления об окружающей действительности, способствующая оптимизации психического расстройства ребенка и более эффективной социализации его в общении. </w:t>
      </w:r>
    </w:p>
    <w:p w:rsidR="00D477CA" w:rsidRPr="00A31C73" w:rsidRDefault="00D477CA" w:rsidP="00D477CA">
      <w:pPr>
        <w:spacing w:line="360" w:lineRule="auto"/>
        <w:contextualSpacing/>
        <w:rPr>
          <w:sz w:val="28"/>
          <w:szCs w:val="28"/>
        </w:rPr>
      </w:pPr>
      <w:r w:rsidRPr="00A31C73">
        <w:rPr>
          <w:sz w:val="28"/>
          <w:szCs w:val="28"/>
        </w:rPr>
        <w:t xml:space="preserve">    Данный курс занятий является коррекционно-направленным: наряду с развитием общих способностей предполагается исправление присущих умственно отсталым детям недостатков сенсорного развития и формирования у них относительно сложных видов психической деятельности.</w:t>
      </w:r>
    </w:p>
    <w:p w:rsidR="00D477CA" w:rsidRPr="00A31C73" w:rsidRDefault="00D477CA" w:rsidP="00D477CA">
      <w:pPr>
        <w:spacing w:line="360" w:lineRule="auto"/>
        <w:contextualSpacing/>
        <w:rPr>
          <w:sz w:val="28"/>
          <w:szCs w:val="28"/>
        </w:rPr>
      </w:pPr>
      <w:r w:rsidRPr="00A31C73">
        <w:rPr>
          <w:sz w:val="28"/>
          <w:szCs w:val="28"/>
        </w:rPr>
        <w:t xml:space="preserve">     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коллективной деятельности, что взаимно </w:t>
      </w:r>
      <w:r w:rsidRPr="00A31C73">
        <w:rPr>
          <w:sz w:val="28"/>
          <w:szCs w:val="28"/>
        </w:rPr>
        <w:lastRenderedPageBreak/>
        <w:t>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D477CA" w:rsidRPr="00A31C73" w:rsidRDefault="00D477CA" w:rsidP="00D477CA">
      <w:pPr>
        <w:spacing w:line="360" w:lineRule="auto"/>
        <w:contextualSpacing/>
        <w:jc w:val="center"/>
        <w:rPr>
          <w:b/>
          <w:i/>
          <w:sz w:val="28"/>
          <w:szCs w:val="28"/>
        </w:rPr>
      </w:pPr>
      <w:r w:rsidRPr="00A31C73">
        <w:rPr>
          <w:b/>
          <w:i/>
          <w:sz w:val="28"/>
          <w:szCs w:val="28"/>
        </w:rPr>
        <w:t>Цель обучения:</w:t>
      </w:r>
    </w:p>
    <w:p w:rsidR="00D477CA" w:rsidRPr="00A31C73" w:rsidRDefault="00D477CA" w:rsidP="00D477CA">
      <w:pPr>
        <w:spacing w:line="360" w:lineRule="auto"/>
        <w:contextualSpacing/>
        <w:rPr>
          <w:sz w:val="28"/>
          <w:szCs w:val="28"/>
        </w:rPr>
      </w:pPr>
      <w:r w:rsidRPr="00A31C73">
        <w:rPr>
          <w:sz w:val="28"/>
          <w:szCs w:val="28"/>
        </w:rPr>
        <w:t>Обогащение чувственного опыта в процессе целенаправленного систематического воздействия на сохранные анализаторы.</w:t>
      </w:r>
    </w:p>
    <w:p w:rsidR="00D477CA" w:rsidRPr="00A31C73" w:rsidRDefault="00D477CA" w:rsidP="00D477CA">
      <w:pPr>
        <w:spacing w:line="360" w:lineRule="auto"/>
        <w:contextualSpacing/>
        <w:jc w:val="center"/>
        <w:rPr>
          <w:b/>
          <w:i/>
          <w:sz w:val="28"/>
          <w:szCs w:val="28"/>
        </w:rPr>
      </w:pPr>
      <w:r w:rsidRPr="00A31C73">
        <w:rPr>
          <w:b/>
          <w:i/>
          <w:sz w:val="28"/>
          <w:szCs w:val="28"/>
        </w:rPr>
        <w:t>Задачи:</w:t>
      </w:r>
    </w:p>
    <w:p w:rsidR="00D477CA" w:rsidRPr="00A31C73" w:rsidRDefault="00D477CA" w:rsidP="00D477CA">
      <w:pPr>
        <w:spacing w:line="360" w:lineRule="auto"/>
        <w:contextualSpacing/>
        <w:rPr>
          <w:sz w:val="28"/>
          <w:szCs w:val="28"/>
        </w:rPr>
      </w:pPr>
      <w:r w:rsidRPr="00A31C73">
        <w:rPr>
          <w:sz w:val="28"/>
          <w:szCs w:val="28"/>
        </w:rPr>
        <w:t>- формирование на основе активизации работы всех органов чувств;</w:t>
      </w:r>
    </w:p>
    <w:p w:rsidR="00D477CA" w:rsidRPr="00A31C73" w:rsidRDefault="00D477CA" w:rsidP="00D477CA">
      <w:pPr>
        <w:spacing w:line="360" w:lineRule="auto"/>
        <w:contextualSpacing/>
        <w:rPr>
          <w:sz w:val="28"/>
          <w:szCs w:val="28"/>
        </w:rPr>
      </w:pPr>
      <w:r w:rsidRPr="00A31C73">
        <w:rPr>
          <w:sz w:val="28"/>
          <w:szCs w:val="28"/>
        </w:rPr>
        <w:t>- формирование адекватного восприятия явлений и объектов окружающей действительности в совокупности их свойств;</w:t>
      </w:r>
    </w:p>
    <w:p w:rsidR="00D477CA" w:rsidRPr="00A31C73" w:rsidRDefault="00D477CA" w:rsidP="00D477CA">
      <w:pPr>
        <w:spacing w:line="360" w:lineRule="auto"/>
        <w:contextualSpacing/>
        <w:rPr>
          <w:sz w:val="28"/>
          <w:szCs w:val="28"/>
        </w:rPr>
      </w:pPr>
      <w:r w:rsidRPr="00A31C73">
        <w:rPr>
          <w:sz w:val="28"/>
          <w:szCs w:val="28"/>
        </w:rPr>
        <w:t xml:space="preserve"> - 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 звуков, особых свой</w:t>
      </w:r>
      <w:proofErr w:type="gramStart"/>
      <w:r w:rsidRPr="00A31C73">
        <w:rPr>
          <w:sz w:val="28"/>
          <w:szCs w:val="28"/>
        </w:rPr>
        <w:t>ств пр</w:t>
      </w:r>
      <w:proofErr w:type="gramEnd"/>
      <w:r w:rsidRPr="00A31C73">
        <w:rPr>
          <w:sz w:val="28"/>
          <w:szCs w:val="28"/>
        </w:rPr>
        <w:t>едметов;</w:t>
      </w:r>
    </w:p>
    <w:p w:rsidR="00D477CA" w:rsidRPr="00A31C73" w:rsidRDefault="00D477CA" w:rsidP="00D477CA">
      <w:pPr>
        <w:spacing w:line="360" w:lineRule="auto"/>
        <w:contextualSpacing/>
        <w:rPr>
          <w:sz w:val="28"/>
          <w:szCs w:val="28"/>
        </w:rPr>
      </w:pPr>
      <w:r w:rsidRPr="00A31C73">
        <w:rPr>
          <w:sz w:val="28"/>
          <w:szCs w:val="28"/>
        </w:rPr>
        <w:t xml:space="preserve">- развитие </w:t>
      </w:r>
      <w:proofErr w:type="spellStart"/>
      <w:r w:rsidRPr="00A31C73">
        <w:rPr>
          <w:sz w:val="28"/>
          <w:szCs w:val="28"/>
        </w:rPr>
        <w:t>слухоголосовых</w:t>
      </w:r>
      <w:proofErr w:type="spellEnd"/>
      <w:r w:rsidRPr="00A31C73">
        <w:rPr>
          <w:sz w:val="28"/>
          <w:szCs w:val="28"/>
        </w:rPr>
        <w:t xml:space="preserve"> координаций;</w:t>
      </w:r>
    </w:p>
    <w:p w:rsidR="00D477CA" w:rsidRPr="00A31C73" w:rsidRDefault="00D477CA" w:rsidP="00D477CA">
      <w:pPr>
        <w:spacing w:line="360" w:lineRule="auto"/>
        <w:contextualSpacing/>
        <w:rPr>
          <w:sz w:val="28"/>
          <w:szCs w:val="28"/>
        </w:rPr>
      </w:pPr>
      <w:r w:rsidRPr="00A31C73">
        <w:rPr>
          <w:sz w:val="28"/>
          <w:szCs w:val="28"/>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D477CA" w:rsidRPr="00A31C73" w:rsidRDefault="00D477CA" w:rsidP="00D477CA">
      <w:pPr>
        <w:spacing w:line="360" w:lineRule="auto"/>
        <w:contextualSpacing/>
        <w:rPr>
          <w:sz w:val="28"/>
          <w:szCs w:val="28"/>
        </w:rPr>
      </w:pPr>
      <w:r w:rsidRPr="00A31C73">
        <w:rPr>
          <w:sz w:val="28"/>
          <w:szCs w:val="28"/>
        </w:rPr>
        <w:t>- совершенствование сенсорно-перцептивной деятельности;</w:t>
      </w:r>
    </w:p>
    <w:p w:rsidR="00D477CA" w:rsidRPr="00A31C73" w:rsidRDefault="00D477CA" w:rsidP="00D477CA">
      <w:pPr>
        <w:spacing w:line="360" w:lineRule="auto"/>
        <w:contextualSpacing/>
        <w:rPr>
          <w:sz w:val="28"/>
          <w:szCs w:val="28"/>
        </w:rPr>
      </w:pPr>
      <w:r w:rsidRPr="00A31C73">
        <w:rPr>
          <w:sz w:val="28"/>
          <w:szCs w:val="28"/>
        </w:rPr>
        <w:t>- обогащение словарного запаса детей на основе использования соответствующей терминологии;</w:t>
      </w:r>
    </w:p>
    <w:p w:rsidR="00D477CA" w:rsidRPr="00A31C73" w:rsidRDefault="00D477CA" w:rsidP="00D477CA">
      <w:pPr>
        <w:spacing w:line="360" w:lineRule="auto"/>
        <w:contextualSpacing/>
        <w:rPr>
          <w:sz w:val="28"/>
          <w:szCs w:val="28"/>
        </w:rPr>
      </w:pPr>
      <w:r w:rsidRPr="00A31C73">
        <w:rPr>
          <w:sz w:val="28"/>
          <w:szCs w:val="28"/>
        </w:rPr>
        <w:t>- исправление недостатков моторики; совершенствование зрительно-двигательной координации;</w:t>
      </w:r>
    </w:p>
    <w:p w:rsidR="00D477CA" w:rsidRPr="00A31C73" w:rsidRDefault="00D477CA" w:rsidP="00D477CA">
      <w:pPr>
        <w:spacing w:line="360" w:lineRule="auto"/>
        <w:contextualSpacing/>
        <w:rPr>
          <w:sz w:val="28"/>
          <w:szCs w:val="28"/>
        </w:rPr>
      </w:pPr>
      <w:r w:rsidRPr="00A31C73">
        <w:rPr>
          <w:sz w:val="28"/>
          <w:szCs w:val="28"/>
        </w:rPr>
        <w:t>- формирование точности и целенаправленности движений и действий.</w:t>
      </w:r>
    </w:p>
    <w:p w:rsidR="00D477CA" w:rsidRPr="00A31C73" w:rsidRDefault="00D477CA" w:rsidP="00D477CA">
      <w:pPr>
        <w:spacing w:line="360" w:lineRule="auto"/>
        <w:contextualSpacing/>
        <w:jc w:val="center"/>
        <w:rPr>
          <w:b/>
          <w:i/>
          <w:sz w:val="28"/>
          <w:szCs w:val="28"/>
        </w:rPr>
      </w:pPr>
      <w:r w:rsidRPr="00A31C73">
        <w:rPr>
          <w:b/>
          <w:i/>
          <w:sz w:val="28"/>
          <w:szCs w:val="28"/>
        </w:rPr>
        <w:t>Средства, формы  и методы коррекционной работы:</w:t>
      </w:r>
    </w:p>
    <w:p w:rsidR="00D477CA" w:rsidRPr="00A31C73" w:rsidRDefault="00D477CA" w:rsidP="00D477CA">
      <w:pPr>
        <w:spacing w:line="360" w:lineRule="auto"/>
        <w:contextualSpacing/>
        <w:rPr>
          <w:sz w:val="28"/>
          <w:szCs w:val="28"/>
        </w:rPr>
      </w:pPr>
      <w:r w:rsidRPr="00A31C73">
        <w:rPr>
          <w:sz w:val="28"/>
          <w:szCs w:val="28"/>
        </w:rPr>
        <w:t xml:space="preserve">-  наглядность, коррекционные игры и упражнения, практическая работа; </w:t>
      </w:r>
    </w:p>
    <w:p w:rsidR="00D477CA" w:rsidRPr="00A31C73" w:rsidRDefault="00D477CA" w:rsidP="00D477CA">
      <w:pPr>
        <w:spacing w:line="360" w:lineRule="auto"/>
        <w:contextualSpacing/>
        <w:rPr>
          <w:sz w:val="28"/>
          <w:szCs w:val="28"/>
        </w:rPr>
      </w:pPr>
      <w:r w:rsidRPr="00A31C73">
        <w:rPr>
          <w:sz w:val="28"/>
          <w:szCs w:val="28"/>
        </w:rPr>
        <w:t>-  проводятся групповые занятия;</w:t>
      </w:r>
    </w:p>
    <w:p w:rsidR="00D477CA" w:rsidRPr="00A31C73" w:rsidRDefault="00D477CA" w:rsidP="00D477CA">
      <w:pPr>
        <w:spacing w:line="360" w:lineRule="auto"/>
        <w:contextualSpacing/>
        <w:rPr>
          <w:sz w:val="28"/>
          <w:szCs w:val="28"/>
        </w:rPr>
      </w:pPr>
      <w:r w:rsidRPr="00A31C73">
        <w:rPr>
          <w:sz w:val="28"/>
          <w:szCs w:val="28"/>
        </w:rPr>
        <w:t xml:space="preserve">- </w:t>
      </w:r>
      <w:proofErr w:type="spellStart"/>
      <w:r w:rsidRPr="00A31C73">
        <w:rPr>
          <w:sz w:val="28"/>
          <w:szCs w:val="28"/>
        </w:rPr>
        <w:t>психогимнастика</w:t>
      </w:r>
      <w:proofErr w:type="spellEnd"/>
      <w:r w:rsidRPr="00A31C73">
        <w:rPr>
          <w:sz w:val="28"/>
          <w:szCs w:val="28"/>
        </w:rPr>
        <w:t>, конструирование, наглядный и практический метод, связь с окружающей средой, опора на жизненный опыт и собственные ощущения.</w:t>
      </w:r>
    </w:p>
    <w:p w:rsidR="00D477CA" w:rsidRPr="00A31C73" w:rsidRDefault="00D477CA" w:rsidP="00D477CA">
      <w:pPr>
        <w:spacing w:line="360" w:lineRule="auto"/>
        <w:contextualSpacing/>
        <w:rPr>
          <w:rFonts w:eastAsiaTheme="minorHAnsi"/>
          <w:sz w:val="28"/>
          <w:szCs w:val="28"/>
          <w:lang w:eastAsia="en-US"/>
        </w:rPr>
      </w:pPr>
      <w:r w:rsidRPr="00A31C73">
        <w:rPr>
          <w:rFonts w:eastAsiaTheme="minorHAnsi"/>
          <w:sz w:val="28"/>
          <w:szCs w:val="28"/>
          <w:lang w:eastAsia="en-US"/>
        </w:rPr>
        <w:lastRenderedPageBreak/>
        <w:t xml:space="preserve">        Тематическое планирование соответствует количеству часов учебной нагрузки, которая определена Учебным планом школы на 2015-2016учебный год.</w:t>
      </w:r>
    </w:p>
    <w:p w:rsidR="00D477CA" w:rsidRPr="00A31C73" w:rsidRDefault="00D477CA" w:rsidP="00D477CA">
      <w:pPr>
        <w:spacing w:line="360" w:lineRule="auto"/>
        <w:contextualSpacing/>
        <w:jc w:val="center"/>
        <w:rPr>
          <w:b/>
          <w:i/>
          <w:sz w:val="28"/>
          <w:szCs w:val="28"/>
        </w:rPr>
      </w:pPr>
      <w:r w:rsidRPr="00A31C73">
        <w:rPr>
          <w:b/>
          <w:i/>
          <w:sz w:val="28"/>
          <w:szCs w:val="28"/>
        </w:rPr>
        <w:t>Количество часов на изучение курса «Развитие сенсорных процессов» в 1б классе</w:t>
      </w:r>
    </w:p>
    <w:tbl>
      <w:tblPr>
        <w:tblW w:w="102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1"/>
        <w:gridCol w:w="3401"/>
      </w:tblGrid>
      <w:tr w:rsidR="00D477CA" w:rsidRPr="00A31C73" w:rsidTr="007C67BD">
        <w:trPr>
          <w:trHeight w:val="806"/>
        </w:trPr>
        <w:tc>
          <w:tcPr>
            <w:tcW w:w="3401" w:type="dxa"/>
            <w:vAlign w:val="center"/>
          </w:tcPr>
          <w:p w:rsidR="00D477CA" w:rsidRPr="00A31C73" w:rsidRDefault="00D477CA" w:rsidP="007C67BD">
            <w:pPr>
              <w:spacing w:line="360" w:lineRule="auto"/>
              <w:contextualSpacing/>
              <w:jc w:val="center"/>
              <w:rPr>
                <w:i/>
                <w:sz w:val="28"/>
                <w:szCs w:val="28"/>
              </w:rPr>
            </w:pPr>
            <w:r w:rsidRPr="00A31C73">
              <w:rPr>
                <w:i/>
                <w:sz w:val="28"/>
                <w:szCs w:val="28"/>
              </w:rPr>
              <w:t>Класс</w:t>
            </w:r>
          </w:p>
        </w:tc>
        <w:tc>
          <w:tcPr>
            <w:tcW w:w="3401" w:type="dxa"/>
            <w:vAlign w:val="center"/>
          </w:tcPr>
          <w:p w:rsidR="00D477CA" w:rsidRPr="00A31C73" w:rsidRDefault="00D477CA" w:rsidP="007C67BD">
            <w:pPr>
              <w:spacing w:line="360" w:lineRule="auto"/>
              <w:contextualSpacing/>
              <w:jc w:val="center"/>
              <w:rPr>
                <w:i/>
                <w:sz w:val="28"/>
                <w:szCs w:val="28"/>
              </w:rPr>
            </w:pPr>
            <w:r w:rsidRPr="00A31C73">
              <w:rPr>
                <w:i/>
                <w:sz w:val="28"/>
                <w:szCs w:val="28"/>
              </w:rPr>
              <w:t>Количество часов на курс</w:t>
            </w:r>
          </w:p>
        </w:tc>
        <w:tc>
          <w:tcPr>
            <w:tcW w:w="3401" w:type="dxa"/>
            <w:vAlign w:val="center"/>
          </w:tcPr>
          <w:p w:rsidR="00D477CA" w:rsidRPr="00A31C73" w:rsidRDefault="00D477CA" w:rsidP="007C67BD">
            <w:pPr>
              <w:spacing w:line="360" w:lineRule="auto"/>
              <w:contextualSpacing/>
              <w:jc w:val="center"/>
              <w:rPr>
                <w:i/>
                <w:sz w:val="28"/>
                <w:szCs w:val="28"/>
              </w:rPr>
            </w:pPr>
            <w:r w:rsidRPr="00A31C73">
              <w:rPr>
                <w:i/>
                <w:sz w:val="28"/>
                <w:szCs w:val="28"/>
              </w:rPr>
              <w:t>Количество часов в неделю</w:t>
            </w:r>
          </w:p>
        </w:tc>
      </w:tr>
      <w:tr w:rsidR="00D477CA" w:rsidRPr="00A31C73" w:rsidTr="007C67BD">
        <w:trPr>
          <w:trHeight w:val="781"/>
        </w:trPr>
        <w:tc>
          <w:tcPr>
            <w:tcW w:w="3401" w:type="dxa"/>
            <w:vAlign w:val="center"/>
          </w:tcPr>
          <w:p w:rsidR="00D477CA" w:rsidRPr="00A31C73" w:rsidRDefault="00D477CA" w:rsidP="007C67BD">
            <w:pPr>
              <w:spacing w:line="360" w:lineRule="auto"/>
              <w:contextualSpacing/>
              <w:jc w:val="center"/>
              <w:rPr>
                <w:sz w:val="28"/>
                <w:szCs w:val="28"/>
              </w:rPr>
            </w:pPr>
            <w:r w:rsidRPr="00A31C73">
              <w:rPr>
                <w:sz w:val="28"/>
                <w:szCs w:val="28"/>
              </w:rPr>
              <w:t>1б класс</w:t>
            </w:r>
          </w:p>
        </w:tc>
        <w:tc>
          <w:tcPr>
            <w:tcW w:w="3401" w:type="dxa"/>
            <w:vAlign w:val="center"/>
          </w:tcPr>
          <w:p w:rsidR="00D477CA" w:rsidRPr="00A31C73" w:rsidRDefault="00D477CA" w:rsidP="007C67BD">
            <w:pPr>
              <w:spacing w:line="360" w:lineRule="auto"/>
              <w:contextualSpacing/>
              <w:jc w:val="center"/>
              <w:rPr>
                <w:sz w:val="28"/>
                <w:szCs w:val="28"/>
              </w:rPr>
            </w:pPr>
            <w:r w:rsidRPr="00A31C73">
              <w:rPr>
                <w:sz w:val="28"/>
                <w:szCs w:val="28"/>
              </w:rPr>
              <w:t>6</w:t>
            </w:r>
            <w:r w:rsidRPr="00A31C73">
              <w:rPr>
                <w:sz w:val="28"/>
                <w:szCs w:val="28"/>
                <w:lang w:val="en-US"/>
              </w:rPr>
              <w:t>8</w:t>
            </w:r>
            <w:r w:rsidRPr="00A31C73">
              <w:rPr>
                <w:sz w:val="28"/>
                <w:szCs w:val="28"/>
              </w:rPr>
              <w:t>ч</w:t>
            </w:r>
          </w:p>
        </w:tc>
        <w:tc>
          <w:tcPr>
            <w:tcW w:w="3401" w:type="dxa"/>
            <w:vAlign w:val="center"/>
          </w:tcPr>
          <w:p w:rsidR="00D477CA" w:rsidRPr="00A31C73" w:rsidRDefault="00D477CA" w:rsidP="007C67BD">
            <w:pPr>
              <w:spacing w:line="360" w:lineRule="auto"/>
              <w:contextualSpacing/>
              <w:jc w:val="center"/>
              <w:rPr>
                <w:sz w:val="28"/>
                <w:szCs w:val="28"/>
              </w:rPr>
            </w:pPr>
            <w:r w:rsidRPr="00A31C73">
              <w:rPr>
                <w:sz w:val="28"/>
                <w:szCs w:val="28"/>
              </w:rPr>
              <w:t>2ч</w:t>
            </w:r>
          </w:p>
        </w:tc>
      </w:tr>
    </w:tbl>
    <w:p w:rsidR="00D477CA" w:rsidRPr="00A31C73" w:rsidRDefault="00D477CA" w:rsidP="00D477CA">
      <w:pPr>
        <w:spacing w:line="360" w:lineRule="auto"/>
        <w:contextualSpacing/>
        <w:jc w:val="center"/>
        <w:rPr>
          <w:b/>
          <w:i/>
          <w:sz w:val="28"/>
          <w:szCs w:val="28"/>
        </w:rPr>
      </w:pPr>
    </w:p>
    <w:p w:rsidR="00D477CA" w:rsidRPr="00A31C73" w:rsidRDefault="00D477CA" w:rsidP="00D477CA">
      <w:pPr>
        <w:spacing w:line="360" w:lineRule="auto"/>
        <w:contextualSpacing/>
        <w:jc w:val="center"/>
        <w:rPr>
          <w:b/>
          <w:i/>
          <w:sz w:val="28"/>
          <w:szCs w:val="28"/>
        </w:rPr>
      </w:pPr>
      <w:r w:rsidRPr="00A31C73">
        <w:rPr>
          <w:b/>
          <w:i/>
          <w:sz w:val="28"/>
          <w:szCs w:val="28"/>
        </w:rPr>
        <w:t>Распределение количество часов по четвертям</w:t>
      </w:r>
    </w:p>
    <w:tbl>
      <w:tblPr>
        <w:tblW w:w="10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2"/>
        <w:gridCol w:w="2031"/>
        <w:gridCol w:w="2032"/>
        <w:gridCol w:w="2032"/>
      </w:tblGrid>
      <w:tr w:rsidR="00D477CA" w:rsidRPr="00A31C73" w:rsidTr="007C67BD">
        <w:trPr>
          <w:trHeight w:val="634"/>
        </w:trPr>
        <w:tc>
          <w:tcPr>
            <w:tcW w:w="2031" w:type="dxa"/>
          </w:tcPr>
          <w:p w:rsidR="00D477CA" w:rsidRPr="00A31C73" w:rsidRDefault="00D477CA" w:rsidP="007C67BD">
            <w:pPr>
              <w:spacing w:line="360" w:lineRule="auto"/>
              <w:contextualSpacing/>
              <w:jc w:val="center"/>
              <w:rPr>
                <w:i/>
                <w:sz w:val="28"/>
                <w:szCs w:val="28"/>
              </w:rPr>
            </w:pPr>
            <w:r w:rsidRPr="00A31C73">
              <w:rPr>
                <w:i/>
                <w:sz w:val="28"/>
                <w:szCs w:val="28"/>
              </w:rPr>
              <w:t>1четверть</w:t>
            </w:r>
          </w:p>
        </w:tc>
        <w:tc>
          <w:tcPr>
            <w:tcW w:w="2032" w:type="dxa"/>
          </w:tcPr>
          <w:p w:rsidR="00D477CA" w:rsidRPr="00A31C73" w:rsidRDefault="00D477CA" w:rsidP="007C67BD">
            <w:pPr>
              <w:spacing w:line="360" w:lineRule="auto"/>
              <w:contextualSpacing/>
              <w:jc w:val="center"/>
              <w:rPr>
                <w:i/>
                <w:sz w:val="28"/>
                <w:szCs w:val="28"/>
              </w:rPr>
            </w:pPr>
            <w:r w:rsidRPr="00A31C73">
              <w:rPr>
                <w:i/>
                <w:sz w:val="28"/>
                <w:szCs w:val="28"/>
              </w:rPr>
              <w:t>2четверть</w:t>
            </w:r>
          </w:p>
        </w:tc>
        <w:tc>
          <w:tcPr>
            <w:tcW w:w="2031" w:type="dxa"/>
          </w:tcPr>
          <w:p w:rsidR="00D477CA" w:rsidRPr="00A31C73" w:rsidRDefault="00D477CA" w:rsidP="007C67BD">
            <w:pPr>
              <w:spacing w:line="360" w:lineRule="auto"/>
              <w:contextualSpacing/>
              <w:jc w:val="center"/>
              <w:rPr>
                <w:i/>
                <w:sz w:val="28"/>
                <w:szCs w:val="28"/>
              </w:rPr>
            </w:pPr>
            <w:r w:rsidRPr="00A31C73">
              <w:rPr>
                <w:i/>
                <w:sz w:val="28"/>
                <w:szCs w:val="28"/>
              </w:rPr>
              <w:t>3четверть</w:t>
            </w:r>
          </w:p>
        </w:tc>
        <w:tc>
          <w:tcPr>
            <w:tcW w:w="2032" w:type="dxa"/>
          </w:tcPr>
          <w:p w:rsidR="00D477CA" w:rsidRPr="00A31C73" w:rsidRDefault="00D477CA" w:rsidP="007C67BD">
            <w:pPr>
              <w:spacing w:line="360" w:lineRule="auto"/>
              <w:contextualSpacing/>
              <w:jc w:val="center"/>
              <w:rPr>
                <w:i/>
                <w:sz w:val="28"/>
                <w:szCs w:val="28"/>
              </w:rPr>
            </w:pPr>
            <w:r w:rsidRPr="00A31C73">
              <w:rPr>
                <w:i/>
                <w:sz w:val="28"/>
                <w:szCs w:val="28"/>
              </w:rPr>
              <w:t>4четверть</w:t>
            </w:r>
          </w:p>
        </w:tc>
        <w:tc>
          <w:tcPr>
            <w:tcW w:w="2032" w:type="dxa"/>
          </w:tcPr>
          <w:p w:rsidR="00D477CA" w:rsidRPr="00A31C73" w:rsidRDefault="00D477CA" w:rsidP="007C67BD">
            <w:pPr>
              <w:spacing w:line="360" w:lineRule="auto"/>
              <w:contextualSpacing/>
              <w:jc w:val="center"/>
              <w:rPr>
                <w:i/>
                <w:sz w:val="28"/>
                <w:szCs w:val="28"/>
              </w:rPr>
            </w:pPr>
            <w:r w:rsidRPr="00A31C73">
              <w:rPr>
                <w:i/>
                <w:sz w:val="28"/>
                <w:szCs w:val="28"/>
              </w:rPr>
              <w:t>Итого</w:t>
            </w:r>
          </w:p>
        </w:tc>
      </w:tr>
      <w:tr w:rsidR="00D477CA" w:rsidRPr="00A31C73" w:rsidTr="007C67BD">
        <w:trPr>
          <w:trHeight w:val="670"/>
        </w:trPr>
        <w:tc>
          <w:tcPr>
            <w:tcW w:w="2031" w:type="dxa"/>
          </w:tcPr>
          <w:p w:rsidR="00D477CA" w:rsidRPr="00A31C73" w:rsidRDefault="00D477CA" w:rsidP="007C67BD">
            <w:pPr>
              <w:spacing w:line="360" w:lineRule="auto"/>
              <w:contextualSpacing/>
              <w:jc w:val="center"/>
              <w:rPr>
                <w:sz w:val="28"/>
                <w:szCs w:val="28"/>
              </w:rPr>
            </w:pPr>
            <w:r w:rsidRPr="00A31C73">
              <w:rPr>
                <w:sz w:val="28"/>
                <w:szCs w:val="28"/>
              </w:rPr>
              <w:t>18ч.</w:t>
            </w:r>
          </w:p>
        </w:tc>
        <w:tc>
          <w:tcPr>
            <w:tcW w:w="2032" w:type="dxa"/>
          </w:tcPr>
          <w:p w:rsidR="00D477CA" w:rsidRPr="00A31C73" w:rsidRDefault="00D477CA" w:rsidP="007C67BD">
            <w:pPr>
              <w:spacing w:line="360" w:lineRule="auto"/>
              <w:contextualSpacing/>
              <w:jc w:val="center"/>
              <w:rPr>
                <w:sz w:val="28"/>
                <w:szCs w:val="28"/>
              </w:rPr>
            </w:pPr>
            <w:r w:rsidRPr="00A31C73">
              <w:rPr>
                <w:sz w:val="28"/>
                <w:szCs w:val="28"/>
              </w:rPr>
              <w:t>14ч.</w:t>
            </w:r>
          </w:p>
        </w:tc>
        <w:tc>
          <w:tcPr>
            <w:tcW w:w="2031" w:type="dxa"/>
          </w:tcPr>
          <w:p w:rsidR="00D477CA" w:rsidRPr="00A31C73" w:rsidRDefault="00D477CA" w:rsidP="007C67BD">
            <w:pPr>
              <w:spacing w:line="360" w:lineRule="auto"/>
              <w:contextualSpacing/>
              <w:jc w:val="center"/>
              <w:rPr>
                <w:sz w:val="28"/>
                <w:szCs w:val="28"/>
              </w:rPr>
            </w:pPr>
            <w:r w:rsidRPr="00A31C73">
              <w:rPr>
                <w:sz w:val="28"/>
                <w:szCs w:val="28"/>
              </w:rPr>
              <w:t>18ч.</w:t>
            </w:r>
          </w:p>
        </w:tc>
        <w:tc>
          <w:tcPr>
            <w:tcW w:w="2032" w:type="dxa"/>
          </w:tcPr>
          <w:p w:rsidR="00D477CA" w:rsidRPr="00A31C73" w:rsidRDefault="00D477CA" w:rsidP="007C67BD">
            <w:pPr>
              <w:spacing w:line="360" w:lineRule="auto"/>
              <w:contextualSpacing/>
              <w:jc w:val="center"/>
              <w:rPr>
                <w:sz w:val="28"/>
                <w:szCs w:val="28"/>
              </w:rPr>
            </w:pPr>
            <w:r w:rsidRPr="00A31C73">
              <w:rPr>
                <w:sz w:val="28"/>
                <w:szCs w:val="28"/>
              </w:rPr>
              <w:t>18ч.</w:t>
            </w:r>
          </w:p>
        </w:tc>
        <w:tc>
          <w:tcPr>
            <w:tcW w:w="2032" w:type="dxa"/>
          </w:tcPr>
          <w:p w:rsidR="00D477CA" w:rsidRPr="00A31C73" w:rsidRDefault="00D477CA" w:rsidP="007C67BD">
            <w:pPr>
              <w:spacing w:line="360" w:lineRule="auto"/>
              <w:contextualSpacing/>
              <w:jc w:val="center"/>
              <w:rPr>
                <w:sz w:val="28"/>
                <w:szCs w:val="28"/>
              </w:rPr>
            </w:pPr>
            <w:r w:rsidRPr="00A31C73">
              <w:rPr>
                <w:sz w:val="28"/>
                <w:szCs w:val="28"/>
              </w:rPr>
              <w:t>68ч</w:t>
            </w:r>
          </w:p>
        </w:tc>
      </w:tr>
    </w:tbl>
    <w:p w:rsidR="00D477CA" w:rsidRPr="00A31C73" w:rsidRDefault="00D477CA" w:rsidP="00D477CA">
      <w:pPr>
        <w:spacing w:line="360" w:lineRule="auto"/>
        <w:contextualSpacing/>
        <w:jc w:val="center"/>
        <w:rPr>
          <w:b/>
          <w:sz w:val="28"/>
          <w:szCs w:val="28"/>
          <w:u w:val="single"/>
        </w:rPr>
      </w:pPr>
    </w:p>
    <w:p w:rsidR="00D477CA" w:rsidRPr="00A31C73" w:rsidRDefault="00D477CA" w:rsidP="00D477CA">
      <w:pPr>
        <w:spacing w:line="360" w:lineRule="auto"/>
        <w:contextualSpacing/>
        <w:jc w:val="center"/>
        <w:rPr>
          <w:b/>
          <w:i/>
          <w:sz w:val="28"/>
          <w:szCs w:val="28"/>
        </w:rPr>
      </w:pPr>
      <w:r w:rsidRPr="00A31C73">
        <w:rPr>
          <w:b/>
          <w:i/>
          <w:sz w:val="28"/>
          <w:szCs w:val="28"/>
        </w:rPr>
        <w:t xml:space="preserve">Количество часов по основным разделам </w:t>
      </w:r>
    </w:p>
    <w:tbl>
      <w:tblPr>
        <w:tblStyle w:val="a3"/>
        <w:tblW w:w="10147" w:type="dxa"/>
        <w:tblInd w:w="-318" w:type="dxa"/>
        <w:tblLayout w:type="fixed"/>
        <w:tblLook w:val="01E0" w:firstRow="1" w:lastRow="1" w:firstColumn="1" w:lastColumn="1" w:noHBand="0" w:noVBand="0"/>
      </w:tblPr>
      <w:tblGrid>
        <w:gridCol w:w="5573"/>
        <w:gridCol w:w="914"/>
        <w:gridCol w:w="914"/>
        <w:gridCol w:w="915"/>
        <w:gridCol w:w="914"/>
        <w:gridCol w:w="917"/>
      </w:tblGrid>
      <w:tr w:rsidR="00D477CA" w:rsidRPr="00A31C73" w:rsidTr="007C67BD">
        <w:trPr>
          <w:trHeight w:val="352"/>
        </w:trPr>
        <w:tc>
          <w:tcPr>
            <w:tcW w:w="5573" w:type="dxa"/>
            <w:vMerge w:val="restart"/>
            <w:vAlign w:val="center"/>
          </w:tcPr>
          <w:p w:rsidR="00D477CA" w:rsidRPr="00A31C73" w:rsidRDefault="00D477CA" w:rsidP="007C67BD">
            <w:pPr>
              <w:spacing w:line="360" w:lineRule="auto"/>
              <w:ind w:left="-540" w:firstLine="540"/>
              <w:contextualSpacing/>
              <w:jc w:val="center"/>
              <w:rPr>
                <w:sz w:val="28"/>
                <w:szCs w:val="28"/>
              </w:rPr>
            </w:pPr>
            <w:r w:rsidRPr="00A31C73">
              <w:rPr>
                <w:sz w:val="28"/>
                <w:szCs w:val="28"/>
              </w:rPr>
              <w:t>Наименование основных разделов</w:t>
            </w:r>
          </w:p>
        </w:tc>
        <w:tc>
          <w:tcPr>
            <w:tcW w:w="4574" w:type="dxa"/>
            <w:gridSpan w:val="5"/>
            <w:vAlign w:val="center"/>
          </w:tcPr>
          <w:p w:rsidR="00D477CA" w:rsidRPr="00A31C73" w:rsidRDefault="00D477CA" w:rsidP="007C67BD">
            <w:pPr>
              <w:spacing w:line="360" w:lineRule="auto"/>
              <w:contextualSpacing/>
              <w:jc w:val="center"/>
              <w:rPr>
                <w:sz w:val="28"/>
                <w:szCs w:val="28"/>
              </w:rPr>
            </w:pPr>
            <w:r w:rsidRPr="00A31C73">
              <w:rPr>
                <w:sz w:val="28"/>
                <w:szCs w:val="28"/>
              </w:rPr>
              <w:t>Четверть</w:t>
            </w:r>
          </w:p>
        </w:tc>
      </w:tr>
      <w:tr w:rsidR="00D477CA" w:rsidRPr="00A31C73" w:rsidTr="007C67BD">
        <w:trPr>
          <w:trHeight w:val="734"/>
        </w:trPr>
        <w:tc>
          <w:tcPr>
            <w:tcW w:w="5573" w:type="dxa"/>
            <w:vMerge/>
            <w:vAlign w:val="center"/>
          </w:tcPr>
          <w:p w:rsidR="00D477CA" w:rsidRPr="00A31C73" w:rsidRDefault="00D477CA" w:rsidP="007C67BD">
            <w:pPr>
              <w:spacing w:line="360" w:lineRule="auto"/>
              <w:ind w:left="-540" w:firstLine="540"/>
              <w:contextualSpacing/>
              <w:jc w:val="center"/>
              <w:rPr>
                <w:sz w:val="28"/>
                <w:szCs w:val="28"/>
              </w:rPr>
            </w:pP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2ч.</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3ч.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4ч.</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Всего часов</w:t>
            </w:r>
          </w:p>
        </w:tc>
      </w:tr>
      <w:tr w:rsidR="00D477CA" w:rsidRPr="00A31C73" w:rsidTr="007C67BD">
        <w:trPr>
          <w:trHeight w:val="734"/>
        </w:trPr>
        <w:tc>
          <w:tcPr>
            <w:tcW w:w="5573" w:type="dxa"/>
            <w:vAlign w:val="center"/>
          </w:tcPr>
          <w:p w:rsidR="00D477CA" w:rsidRPr="00A31C73" w:rsidRDefault="00D477CA" w:rsidP="007C67BD">
            <w:pPr>
              <w:spacing w:line="360" w:lineRule="auto"/>
              <w:contextualSpacing/>
              <w:rPr>
                <w:sz w:val="28"/>
                <w:szCs w:val="28"/>
              </w:rPr>
            </w:pPr>
            <w:r w:rsidRPr="00A31C73">
              <w:rPr>
                <w:sz w:val="28"/>
                <w:szCs w:val="28"/>
              </w:rPr>
              <w:t>1.Зрительное восприятие</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r>
      <w:tr w:rsidR="00D477CA" w:rsidRPr="00A31C73" w:rsidTr="007C67BD">
        <w:trPr>
          <w:trHeight w:val="734"/>
        </w:trPr>
        <w:tc>
          <w:tcPr>
            <w:tcW w:w="5573" w:type="dxa"/>
            <w:vAlign w:val="center"/>
          </w:tcPr>
          <w:p w:rsidR="00D477CA" w:rsidRPr="00A31C73" w:rsidRDefault="00D477CA" w:rsidP="007C67BD">
            <w:pPr>
              <w:spacing w:line="360" w:lineRule="auto"/>
              <w:ind w:left="-540" w:firstLine="540"/>
              <w:contextualSpacing/>
              <w:rPr>
                <w:sz w:val="28"/>
                <w:szCs w:val="28"/>
              </w:rPr>
            </w:pPr>
            <w:r w:rsidRPr="00A31C73">
              <w:rPr>
                <w:sz w:val="28"/>
                <w:szCs w:val="28"/>
              </w:rPr>
              <w:t>2. Слуховое восприятие</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14ч.</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14ч.</w:t>
            </w:r>
          </w:p>
        </w:tc>
      </w:tr>
      <w:tr w:rsidR="00D477CA" w:rsidRPr="00A31C73" w:rsidTr="007C67BD">
        <w:trPr>
          <w:trHeight w:val="734"/>
        </w:trPr>
        <w:tc>
          <w:tcPr>
            <w:tcW w:w="5573" w:type="dxa"/>
            <w:vAlign w:val="center"/>
          </w:tcPr>
          <w:p w:rsidR="00D477CA" w:rsidRPr="00A31C73" w:rsidRDefault="00D477CA" w:rsidP="007C67BD">
            <w:pPr>
              <w:spacing w:line="360" w:lineRule="auto"/>
              <w:ind w:left="-540" w:firstLine="540"/>
              <w:contextualSpacing/>
              <w:rPr>
                <w:sz w:val="28"/>
                <w:szCs w:val="28"/>
              </w:rPr>
            </w:pPr>
            <w:r w:rsidRPr="00A31C73">
              <w:rPr>
                <w:sz w:val="28"/>
                <w:szCs w:val="28"/>
              </w:rPr>
              <w:t>3. Кинестетическое восприятие</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8ч.</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26ч.</w:t>
            </w:r>
          </w:p>
        </w:tc>
      </w:tr>
      <w:tr w:rsidR="00D477CA" w:rsidRPr="00A31C73" w:rsidTr="007C67BD">
        <w:trPr>
          <w:trHeight w:val="734"/>
        </w:trPr>
        <w:tc>
          <w:tcPr>
            <w:tcW w:w="5573" w:type="dxa"/>
            <w:vAlign w:val="center"/>
          </w:tcPr>
          <w:p w:rsidR="00D477CA" w:rsidRPr="00A31C73" w:rsidRDefault="00D477CA" w:rsidP="007C67BD">
            <w:pPr>
              <w:spacing w:line="360" w:lineRule="auto"/>
              <w:ind w:left="-540" w:firstLine="540"/>
              <w:contextualSpacing/>
              <w:rPr>
                <w:sz w:val="28"/>
                <w:szCs w:val="28"/>
              </w:rPr>
            </w:pPr>
            <w:r w:rsidRPr="00A31C73">
              <w:rPr>
                <w:sz w:val="28"/>
                <w:szCs w:val="28"/>
              </w:rPr>
              <w:t>4. Восприятие запаха</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5ч.</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5ч.</w:t>
            </w:r>
          </w:p>
        </w:tc>
      </w:tr>
      <w:tr w:rsidR="00D477CA" w:rsidRPr="00A31C73" w:rsidTr="007C67BD">
        <w:trPr>
          <w:trHeight w:val="734"/>
        </w:trPr>
        <w:tc>
          <w:tcPr>
            <w:tcW w:w="5573" w:type="dxa"/>
            <w:vAlign w:val="center"/>
          </w:tcPr>
          <w:p w:rsidR="00D477CA" w:rsidRPr="00A31C73" w:rsidRDefault="00D477CA" w:rsidP="007C67BD">
            <w:pPr>
              <w:spacing w:line="360" w:lineRule="auto"/>
              <w:ind w:left="-540" w:firstLine="540"/>
              <w:contextualSpacing/>
              <w:rPr>
                <w:sz w:val="28"/>
                <w:szCs w:val="28"/>
              </w:rPr>
            </w:pPr>
            <w:r w:rsidRPr="00A31C73">
              <w:rPr>
                <w:sz w:val="28"/>
                <w:szCs w:val="28"/>
              </w:rPr>
              <w:t>5. Восприятие вкуса</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5ч.</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5ч.</w:t>
            </w:r>
          </w:p>
        </w:tc>
      </w:tr>
      <w:tr w:rsidR="00D477CA" w:rsidRPr="00A31C73" w:rsidTr="007C67BD">
        <w:trPr>
          <w:trHeight w:val="734"/>
        </w:trPr>
        <w:tc>
          <w:tcPr>
            <w:tcW w:w="5573" w:type="dxa"/>
            <w:vAlign w:val="center"/>
          </w:tcPr>
          <w:p w:rsidR="00D477CA" w:rsidRPr="00A31C73" w:rsidRDefault="00D477CA" w:rsidP="007C67BD">
            <w:pPr>
              <w:spacing w:line="360" w:lineRule="auto"/>
              <w:ind w:left="-540" w:firstLine="540"/>
              <w:contextualSpacing/>
              <w:rPr>
                <w:sz w:val="28"/>
                <w:szCs w:val="28"/>
              </w:rPr>
            </w:pPr>
            <w:r w:rsidRPr="00A31C73">
              <w:rPr>
                <w:sz w:val="28"/>
                <w:szCs w:val="28"/>
              </w:rPr>
              <w:t xml:space="preserve">Всего </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14ч.</w:t>
            </w:r>
          </w:p>
        </w:tc>
        <w:tc>
          <w:tcPr>
            <w:tcW w:w="915"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c>
          <w:tcPr>
            <w:tcW w:w="914" w:type="dxa"/>
            <w:vAlign w:val="center"/>
          </w:tcPr>
          <w:p w:rsidR="00D477CA" w:rsidRPr="00A31C73" w:rsidRDefault="00D477CA" w:rsidP="007C67BD">
            <w:pPr>
              <w:spacing w:line="360" w:lineRule="auto"/>
              <w:contextualSpacing/>
              <w:jc w:val="center"/>
              <w:rPr>
                <w:sz w:val="28"/>
                <w:szCs w:val="28"/>
              </w:rPr>
            </w:pPr>
            <w:r w:rsidRPr="00A31C73">
              <w:rPr>
                <w:sz w:val="28"/>
                <w:szCs w:val="28"/>
              </w:rPr>
              <w:t>18ч.</w:t>
            </w:r>
          </w:p>
        </w:tc>
        <w:tc>
          <w:tcPr>
            <w:tcW w:w="917" w:type="dxa"/>
            <w:vAlign w:val="center"/>
          </w:tcPr>
          <w:p w:rsidR="00D477CA" w:rsidRPr="00A31C73" w:rsidRDefault="00D477CA" w:rsidP="007C67BD">
            <w:pPr>
              <w:spacing w:line="360" w:lineRule="auto"/>
              <w:contextualSpacing/>
              <w:jc w:val="center"/>
              <w:rPr>
                <w:sz w:val="28"/>
                <w:szCs w:val="28"/>
              </w:rPr>
            </w:pPr>
            <w:r w:rsidRPr="00A31C73">
              <w:rPr>
                <w:sz w:val="28"/>
                <w:szCs w:val="28"/>
              </w:rPr>
              <w:t>68ч.</w:t>
            </w:r>
          </w:p>
        </w:tc>
      </w:tr>
    </w:tbl>
    <w:p w:rsidR="00D477CA" w:rsidRPr="00A31C73" w:rsidRDefault="00D477CA" w:rsidP="00D477CA">
      <w:pPr>
        <w:spacing w:line="360" w:lineRule="auto"/>
        <w:contextualSpacing/>
        <w:rPr>
          <w:b/>
          <w:sz w:val="28"/>
          <w:szCs w:val="28"/>
        </w:rPr>
      </w:pPr>
    </w:p>
    <w:p w:rsidR="00D477CA" w:rsidRPr="00A31C73" w:rsidRDefault="00D477CA" w:rsidP="00D477CA">
      <w:pPr>
        <w:spacing w:line="360" w:lineRule="auto"/>
        <w:contextualSpacing/>
        <w:rPr>
          <w:b/>
          <w:sz w:val="28"/>
          <w:szCs w:val="28"/>
        </w:rPr>
      </w:pPr>
    </w:p>
    <w:p w:rsidR="00D477CA" w:rsidRPr="00A31C73" w:rsidRDefault="00D477CA" w:rsidP="00D477CA">
      <w:pPr>
        <w:spacing w:line="360" w:lineRule="auto"/>
        <w:contextualSpacing/>
        <w:jc w:val="center"/>
        <w:rPr>
          <w:b/>
          <w:sz w:val="28"/>
          <w:szCs w:val="28"/>
        </w:rPr>
      </w:pPr>
      <w:r w:rsidRPr="00A31C73">
        <w:rPr>
          <w:b/>
          <w:sz w:val="28"/>
          <w:szCs w:val="28"/>
        </w:rPr>
        <w:lastRenderedPageBreak/>
        <w:t>Содержание курса:</w:t>
      </w:r>
    </w:p>
    <w:p w:rsidR="00D477CA" w:rsidRPr="00A31C73" w:rsidRDefault="00D477CA" w:rsidP="00D477CA">
      <w:pPr>
        <w:pStyle w:val="a4"/>
        <w:numPr>
          <w:ilvl w:val="0"/>
          <w:numId w:val="2"/>
        </w:numPr>
        <w:spacing w:line="360" w:lineRule="auto"/>
        <w:rPr>
          <w:sz w:val="28"/>
          <w:szCs w:val="28"/>
        </w:rPr>
      </w:pPr>
      <w:r w:rsidRPr="00A31C73">
        <w:rPr>
          <w:sz w:val="28"/>
          <w:szCs w:val="28"/>
        </w:rPr>
        <w:t>Зрительное восприятие:</w:t>
      </w:r>
    </w:p>
    <w:p w:rsidR="00D477CA" w:rsidRPr="00A31C73" w:rsidRDefault="00D477CA" w:rsidP="00D477CA">
      <w:pPr>
        <w:pStyle w:val="a4"/>
        <w:spacing w:line="360" w:lineRule="auto"/>
        <w:rPr>
          <w:sz w:val="28"/>
          <w:szCs w:val="28"/>
        </w:rPr>
      </w:pPr>
      <w:r w:rsidRPr="00A31C73">
        <w:rPr>
          <w:sz w:val="28"/>
          <w:szCs w:val="28"/>
        </w:rPr>
        <w:t>Диагностика на начало учебного года, фиксация взгляда на лице человека, фиксация взгляда на неподвижном светящемся предмете, фиксация взгляда на неподвижном предмете, расположенном, фиксация взгляда на неподвижном предмете, расположенном напротив ребенка, прослеживание взглядом за движущимся близко расположенным предметом, прослеживание взглядом за движущимся близко расположенным предметом</w:t>
      </w:r>
      <w:proofErr w:type="gramStart"/>
      <w:r w:rsidRPr="00A31C73">
        <w:rPr>
          <w:sz w:val="28"/>
          <w:szCs w:val="28"/>
        </w:rPr>
        <w:t xml:space="preserve"> ,</w:t>
      </w:r>
      <w:proofErr w:type="gramEnd"/>
      <w:r w:rsidRPr="00A31C73">
        <w:rPr>
          <w:sz w:val="28"/>
          <w:szCs w:val="28"/>
        </w:rPr>
        <w:t xml:space="preserve"> прослеживание взглядом за движущимся удаленным объектом, основные цвета: красный,  желтый, основные цвета: синий, зеленый, ахроматические цвета: </w:t>
      </w:r>
      <w:proofErr w:type="gramStart"/>
      <w:r w:rsidRPr="00A31C73">
        <w:rPr>
          <w:sz w:val="28"/>
          <w:szCs w:val="28"/>
        </w:rPr>
        <w:t>белый, черный, серый, промежуточные цвета: розовый, оранжевый, промежуточные цвета: голубой, фиолетовый, промежуточные цвета:  коричневый.</w:t>
      </w:r>
      <w:proofErr w:type="gramEnd"/>
    </w:p>
    <w:p w:rsidR="00D477CA" w:rsidRPr="00A31C73" w:rsidRDefault="00D477CA" w:rsidP="00D477CA">
      <w:pPr>
        <w:pStyle w:val="a4"/>
        <w:numPr>
          <w:ilvl w:val="0"/>
          <w:numId w:val="2"/>
        </w:numPr>
        <w:spacing w:line="360" w:lineRule="auto"/>
        <w:rPr>
          <w:sz w:val="28"/>
          <w:szCs w:val="28"/>
        </w:rPr>
      </w:pPr>
      <w:r w:rsidRPr="00A31C73">
        <w:rPr>
          <w:sz w:val="28"/>
          <w:szCs w:val="28"/>
        </w:rPr>
        <w:t>Слуховое восприятие:</w:t>
      </w:r>
    </w:p>
    <w:p w:rsidR="00D477CA" w:rsidRPr="00A31C73" w:rsidRDefault="00D477CA" w:rsidP="00D477CA">
      <w:pPr>
        <w:pStyle w:val="a4"/>
        <w:spacing w:line="360" w:lineRule="auto"/>
        <w:rPr>
          <w:sz w:val="28"/>
          <w:szCs w:val="28"/>
        </w:rPr>
      </w:pPr>
      <w:r w:rsidRPr="00A31C73">
        <w:rPr>
          <w:sz w:val="28"/>
          <w:szCs w:val="28"/>
        </w:rPr>
        <w:t>Звуковые понятия: громко – тихо, бытовые шумы и звуки природы, музыкальные звуки, высокие и низкие звуки, звуковые понятия: далеко – близко, соотнесение звука с его источником, дидактические игры на слуховое восприятие.</w:t>
      </w:r>
    </w:p>
    <w:p w:rsidR="00D477CA" w:rsidRPr="00A31C73" w:rsidRDefault="00D477CA" w:rsidP="00D477CA">
      <w:pPr>
        <w:pStyle w:val="a4"/>
        <w:numPr>
          <w:ilvl w:val="0"/>
          <w:numId w:val="2"/>
        </w:numPr>
        <w:spacing w:line="360" w:lineRule="auto"/>
        <w:rPr>
          <w:sz w:val="28"/>
          <w:szCs w:val="28"/>
        </w:rPr>
      </w:pPr>
      <w:r w:rsidRPr="00A31C73">
        <w:rPr>
          <w:sz w:val="28"/>
          <w:szCs w:val="28"/>
        </w:rPr>
        <w:t>Кинестетическое восприятие:</w:t>
      </w:r>
    </w:p>
    <w:p w:rsidR="00D477CA" w:rsidRPr="00A31C73" w:rsidRDefault="00D477CA" w:rsidP="00D477CA">
      <w:pPr>
        <w:pStyle w:val="a4"/>
        <w:spacing w:line="360" w:lineRule="auto"/>
        <w:rPr>
          <w:sz w:val="28"/>
          <w:szCs w:val="28"/>
        </w:rPr>
      </w:pPr>
      <w:r w:rsidRPr="00A31C73">
        <w:rPr>
          <w:sz w:val="28"/>
          <w:szCs w:val="28"/>
        </w:rPr>
        <w:t xml:space="preserve">Выполнение движений и поз головы по показу, вербализация собственных ощущений, движения и позы верхних и нижних конечностей, выразительность движений, горизонтальное (вертикальное) положение тела, вербализация собственных ощущений, имитация движений и поз (повадки животных, природные явления), игры на копирование поз и движений ведущего, различение материалов  (дерево, металл, клейстер, крупа, вода), различение материалов по температуре  </w:t>
      </w:r>
      <w:proofErr w:type="gramStart"/>
      <w:r w:rsidRPr="00A31C73">
        <w:rPr>
          <w:sz w:val="28"/>
          <w:szCs w:val="28"/>
        </w:rPr>
        <w:t xml:space="preserve">( </w:t>
      </w:r>
      <w:proofErr w:type="gramEnd"/>
      <w:r w:rsidRPr="00A31C73">
        <w:rPr>
          <w:sz w:val="28"/>
          <w:szCs w:val="28"/>
        </w:rPr>
        <w:t xml:space="preserve">холодный,  горячий), времена года (лето, зима), (жаркое, холодная), </w:t>
      </w:r>
      <w:proofErr w:type="gramStart"/>
      <w:r w:rsidRPr="00A31C73">
        <w:rPr>
          <w:sz w:val="28"/>
          <w:szCs w:val="28"/>
        </w:rPr>
        <w:t xml:space="preserve">различение материалов по  фактуре </w:t>
      </w:r>
      <w:r w:rsidRPr="00A31C73">
        <w:rPr>
          <w:sz w:val="28"/>
          <w:szCs w:val="28"/>
        </w:rPr>
        <w:lastRenderedPageBreak/>
        <w:t xml:space="preserve">(гладкий, шероховатый), различение материалов по  влажности (мокрый, сухой), различение материалов по  вязкости (жидкий, густой).   </w:t>
      </w:r>
      <w:proofErr w:type="gramEnd"/>
    </w:p>
    <w:p w:rsidR="00D477CA" w:rsidRPr="00A31C73" w:rsidRDefault="00D477CA" w:rsidP="00D477CA">
      <w:pPr>
        <w:pStyle w:val="a4"/>
        <w:numPr>
          <w:ilvl w:val="0"/>
          <w:numId w:val="2"/>
        </w:numPr>
        <w:spacing w:line="360" w:lineRule="auto"/>
        <w:rPr>
          <w:sz w:val="28"/>
          <w:szCs w:val="28"/>
        </w:rPr>
      </w:pPr>
      <w:r w:rsidRPr="00A31C73">
        <w:rPr>
          <w:sz w:val="28"/>
          <w:szCs w:val="28"/>
        </w:rPr>
        <w:t>Восприятие запаха:</w:t>
      </w:r>
    </w:p>
    <w:p w:rsidR="00D477CA" w:rsidRPr="00A31C73" w:rsidRDefault="00D477CA" w:rsidP="00D477CA">
      <w:pPr>
        <w:spacing w:line="360" w:lineRule="auto"/>
        <w:contextualSpacing/>
        <w:rPr>
          <w:sz w:val="28"/>
          <w:szCs w:val="28"/>
        </w:rPr>
      </w:pPr>
      <w:r w:rsidRPr="00A31C73">
        <w:rPr>
          <w:sz w:val="28"/>
          <w:szCs w:val="28"/>
        </w:rPr>
        <w:t xml:space="preserve">Знакомство  с характерными запахами отдельных реальных предметов и объектов живой и неживой природы, обозначение словом, сравнение  разных запахов, обоняние </w:t>
      </w:r>
      <w:proofErr w:type="gramStart"/>
      <w:r w:rsidRPr="00A31C73">
        <w:rPr>
          <w:sz w:val="28"/>
          <w:szCs w:val="28"/>
        </w:rPr>
        <w:t xml:space="preserve">( </w:t>
      </w:r>
      <w:proofErr w:type="gramEnd"/>
      <w:r w:rsidRPr="00A31C73">
        <w:rPr>
          <w:sz w:val="28"/>
          <w:szCs w:val="28"/>
        </w:rPr>
        <w:t>итоговое занятие).</w:t>
      </w:r>
    </w:p>
    <w:p w:rsidR="00D477CA" w:rsidRPr="00A31C73" w:rsidRDefault="00D477CA" w:rsidP="00D477CA">
      <w:pPr>
        <w:spacing w:line="360" w:lineRule="auto"/>
        <w:contextualSpacing/>
        <w:rPr>
          <w:sz w:val="28"/>
          <w:szCs w:val="28"/>
        </w:rPr>
      </w:pPr>
    </w:p>
    <w:p w:rsidR="00D477CA" w:rsidRPr="00A31C73" w:rsidRDefault="00D477CA" w:rsidP="00D477CA">
      <w:pPr>
        <w:spacing w:line="360" w:lineRule="auto"/>
        <w:contextualSpacing/>
        <w:rPr>
          <w:sz w:val="28"/>
          <w:szCs w:val="28"/>
        </w:rPr>
      </w:pPr>
    </w:p>
    <w:p w:rsidR="00D477CA" w:rsidRPr="00A31C73" w:rsidRDefault="00D477CA" w:rsidP="00D477CA">
      <w:pPr>
        <w:pStyle w:val="a4"/>
        <w:numPr>
          <w:ilvl w:val="0"/>
          <w:numId w:val="2"/>
        </w:numPr>
        <w:spacing w:line="360" w:lineRule="auto"/>
        <w:rPr>
          <w:sz w:val="28"/>
          <w:szCs w:val="28"/>
        </w:rPr>
      </w:pPr>
      <w:r w:rsidRPr="00A31C73">
        <w:rPr>
          <w:sz w:val="28"/>
          <w:szCs w:val="28"/>
        </w:rPr>
        <w:t>Восприятие вкуса:</w:t>
      </w:r>
    </w:p>
    <w:p w:rsidR="00D477CA" w:rsidRPr="00A31C73" w:rsidRDefault="00D477CA" w:rsidP="00D477CA">
      <w:pPr>
        <w:pStyle w:val="a4"/>
        <w:spacing w:line="360" w:lineRule="auto"/>
        <w:rPr>
          <w:sz w:val="28"/>
          <w:szCs w:val="28"/>
        </w:rPr>
      </w:pPr>
      <w:r w:rsidRPr="00A31C73">
        <w:rPr>
          <w:sz w:val="28"/>
          <w:szCs w:val="28"/>
        </w:rPr>
        <w:t xml:space="preserve">Различные продуктов  по консистенции </w:t>
      </w:r>
      <w:proofErr w:type="gramStart"/>
      <w:r w:rsidRPr="00A31C73">
        <w:rPr>
          <w:sz w:val="28"/>
          <w:szCs w:val="28"/>
        </w:rPr>
        <w:t xml:space="preserve">( </w:t>
      </w:r>
      <w:proofErr w:type="gramEnd"/>
      <w:r w:rsidRPr="00A31C73">
        <w:rPr>
          <w:sz w:val="28"/>
          <w:szCs w:val="28"/>
        </w:rPr>
        <w:t>жидкий,  твердый, вязкий, сыпучий), узнавание (различение) основных вкусовых качеств продуктов, диагностика на конец учебного года.</w:t>
      </w:r>
    </w:p>
    <w:p w:rsidR="00D477CA" w:rsidRPr="00A31C73" w:rsidRDefault="00D477CA" w:rsidP="00D477CA">
      <w:pPr>
        <w:pStyle w:val="a4"/>
        <w:spacing w:line="360" w:lineRule="auto"/>
        <w:jc w:val="center"/>
        <w:rPr>
          <w:b/>
          <w:i/>
          <w:sz w:val="28"/>
          <w:szCs w:val="28"/>
        </w:rPr>
      </w:pPr>
      <w:proofErr w:type="spellStart"/>
      <w:r w:rsidRPr="00A31C73">
        <w:rPr>
          <w:b/>
          <w:i/>
          <w:sz w:val="28"/>
          <w:szCs w:val="28"/>
        </w:rPr>
        <w:t>Межпредметные</w:t>
      </w:r>
      <w:proofErr w:type="spellEnd"/>
      <w:r w:rsidRPr="00A31C73">
        <w:rPr>
          <w:b/>
          <w:i/>
          <w:sz w:val="28"/>
          <w:szCs w:val="28"/>
        </w:rPr>
        <w:t xml:space="preserve"> связи строятся по линиям:</w:t>
      </w:r>
    </w:p>
    <w:p w:rsidR="00D477CA" w:rsidRPr="00A31C73" w:rsidRDefault="00D477CA" w:rsidP="00D477CA">
      <w:pPr>
        <w:pStyle w:val="a4"/>
        <w:spacing w:line="360" w:lineRule="auto"/>
        <w:rPr>
          <w:sz w:val="28"/>
          <w:szCs w:val="28"/>
        </w:rPr>
      </w:pPr>
      <w:proofErr w:type="spellStart"/>
      <w:r w:rsidRPr="00A31C73">
        <w:rPr>
          <w:sz w:val="28"/>
          <w:szCs w:val="28"/>
        </w:rPr>
        <w:t>Сенсорика</w:t>
      </w:r>
      <w:proofErr w:type="spellEnd"/>
      <w:r w:rsidRPr="00A31C73">
        <w:rPr>
          <w:sz w:val="28"/>
          <w:szCs w:val="28"/>
        </w:rPr>
        <w:t>-математика;</w:t>
      </w:r>
    </w:p>
    <w:p w:rsidR="00D477CA" w:rsidRPr="00A31C73" w:rsidRDefault="00D477CA" w:rsidP="00D477CA">
      <w:pPr>
        <w:pStyle w:val="a4"/>
        <w:spacing w:line="360" w:lineRule="auto"/>
        <w:rPr>
          <w:sz w:val="28"/>
          <w:szCs w:val="28"/>
        </w:rPr>
      </w:pPr>
      <w:proofErr w:type="spellStart"/>
      <w:r w:rsidRPr="00A31C73">
        <w:rPr>
          <w:sz w:val="28"/>
          <w:szCs w:val="28"/>
        </w:rPr>
        <w:t>Сенсорика</w:t>
      </w:r>
      <w:proofErr w:type="spellEnd"/>
      <w:r w:rsidRPr="00A31C73">
        <w:rPr>
          <w:sz w:val="28"/>
          <w:szCs w:val="28"/>
        </w:rPr>
        <w:t xml:space="preserve"> </w:t>
      </w:r>
      <w:proofErr w:type="gramStart"/>
      <w:r w:rsidRPr="00A31C73">
        <w:rPr>
          <w:sz w:val="28"/>
          <w:szCs w:val="28"/>
        </w:rPr>
        <w:t>-у</w:t>
      </w:r>
      <w:proofErr w:type="gramEnd"/>
      <w:r w:rsidRPr="00A31C73">
        <w:rPr>
          <w:sz w:val="28"/>
          <w:szCs w:val="28"/>
        </w:rPr>
        <w:t>стная речь;</w:t>
      </w:r>
    </w:p>
    <w:p w:rsidR="00D477CA" w:rsidRPr="00A31C73" w:rsidRDefault="00D477CA" w:rsidP="00D477CA">
      <w:pPr>
        <w:pStyle w:val="a4"/>
        <w:spacing w:line="360" w:lineRule="auto"/>
        <w:rPr>
          <w:sz w:val="28"/>
          <w:szCs w:val="28"/>
        </w:rPr>
      </w:pPr>
      <w:proofErr w:type="spellStart"/>
      <w:r w:rsidRPr="00A31C73">
        <w:rPr>
          <w:sz w:val="28"/>
          <w:szCs w:val="28"/>
        </w:rPr>
        <w:t>Сенсорика</w:t>
      </w:r>
      <w:proofErr w:type="spellEnd"/>
      <w:r w:rsidRPr="00A31C73">
        <w:rPr>
          <w:sz w:val="28"/>
          <w:szCs w:val="28"/>
        </w:rPr>
        <w:t xml:space="preserve"> </w:t>
      </w:r>
      <w:proofErr w:type="gramStart"/>
      <w:r w:rsidRPr="00A31C73">
        <w:rPr>
          <w:sz w:val="28"/>
          <w:szCs w:val="28"/>
        </w:rPr>
        <w:t>-ж</w:t>
      </w:r>
      <w:proofErr w:type="gramEnd"/>
      <w:r w:rsidRPr="00A31C73">
        <w:rPr>
          <w:sz w:val="28"/>
          <w:szCs w:val="28"/>
        </w:rPr>
        <w:t>ивой мир;</w:t>
      </w:r>
    </w:p>
    <w:p w:rsidR="00D477CA" w:rsidRPr="00A31C73" w:rsidRDefault="00D477CA" w:rsidP="00D477CA">
      <w:pPr>
        <w:pStyle w:val="a4"/>
        <w:spacing w:line="360" w:lineRule="auto"/>
        <w:rPr>
          <w:sz w:val="28"/>
          <w:szCs w:val="28"/>
        </w:rPr>
      </w:pPr>
      <w:proofErr w:type="spellStart"/>
      <w:r w:rsidRPr="00A31C73">
        <w:rPr>
          <w:sz w:val="28"/>
          <w:szCs w:val="28"/>
        </w:rPr>
        <w:t>Сенсорика</w:t>
      </w:r>
      <w:proofErr w:type="spellEnd"/>
      <w:r w:rsidRPr="00A31C73">
        <w:rPr>
          <w:sz w:val="28"/>
          <w:szCs w:val="28"/>
        </w:rPr>
        <w:t xml:space="preserve"> </w:t>
      </w:r>
      <w:proofErr w:type="gramStart"/>
      <w:r w:rsidRPr="00A31C73">
        <w:rPr>
          <w:sz w:val="28"/>
          <w:szCs w:val="28"/>
        </w:rPr>
        <w:t>-И</w:t>
      </w:r>
      <w:proofErr w:type="gramEnd"/>
      <w:r w:rsidRPr="00A31C73">
        <w:rPr>
          <w:sz w:val="28"/>
          <w:szCs w:val="28"/>
        </w:rPr>
        <w:t>ЗО;</w:t>
      </w:r>
    </w:p>
    <w:p w:rsidR="00D477CA" w:rsidRPr="00A31C73" w:rsidRDefault="00D477CA" w:rsidP="00D477CA">
      <w:pPr>
        <w:pStyle w:val="a4"/>
        <w:spacing w:line="360" w:lineRule="auto"/>
        <w:rPr>
          <w:sz w:val="28"/>
          <w:szCs w:val="28"/>
        </w:rPr>
      </w:pPr>
      <w:proofErr w:type="spellStart"/>
      <w:r w:rsidRPr="00A31C73">
        <w:rPr>
          <w:sz w:val="28"/>
          <w:szCs w:val="28"/>
        </w:rPr>
        <w:t>Сенсорика</w:t>
      </w:r>
      <w:proofErr w:type="spellEnd"/>
      <w:r w:rsidRPr="00A31C73">
        <w:rPr>
          <w:sz w:val="28"/>
          <w:szCs w:val="28"/>
        </w:rPr>
        <w:t xml:space="preserve"> </w:t>
      </w:r>
      <w:proofErr w:type="gramStart"/>
      <w:r w:rsidRPr="00A31C73">
        <w:rPr>
          <w:sz w:val="28"/>
          <w:szCs w:val="28"/>
        </w:rPr>
        <w:t>-м</w:t>
      </w:r>
      <w:proofErr w:type="gramEnd"/>
      <w:r w:rsidRPr="00A31C73">
        <w:rPr>
          <w:sz w:val="28"/>
          <w:szCs w:val="28"/>
        </w:rPr>
        <w:t>узыка.</w:t>
      </w:r>
    </w:p>
    <w:p w:rsidR="00D477CA" w:rsidRPr="00A31C73" w:rsidRDefault="00D477CA" w:rsidP="00D477CA">
      <w:pPr>
        <w:pStyle w:val="a4"/>
        <w:spacing w:line="360" w:lineRule="auto"/>
        <w:jc w:val="center"/>
        <w:rPr>
          <w:b/>
          <w:i/>
          <w:color w:val="000000" w:themeColor="text1"/>
          <w:sz w:val="28"/>
          <w:szCs w:val="28"/>
        </w:rPr>
      </w:pPr>
      <w:r w:rsidRPr="00A31C73">
        <w:rPr>
          <w:b/>
          <w:i/>
          <w:color w:val="000000" w:themeColor="text1"/>
          <w:sz w:val="28"/>
          <w:szCs w:val="28"/>
        </w:rPr>
        <w:t>Критерии оценивания учащихся</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 xml:space="preserve">    Отслеживание динамики развития данной категории детей является неотъемлемой составляющей при оказании помощи таким детям. При  определении уровня развития детей на диагностическом этапе оценивается качественное содержание доступных им действий, а именно оцениваются  результаты не в условных баллах, имея в виду число удачных попыток относительно общего количества ситуаций, требующих правильного действия, а реально присутствующий опыт деятельности. Как наиболее значимые, предлагается  взять за основу следующие уровни осуществления деятельности.</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lastRenderedPageBreak/>
        <w:t xml:space="preserve">   Для оценки степени </w:t>
      </w:r>
      <w:proofErr w:type="spellStart"/>
      <w:r w:rsidRPr="00A31C73">
        <w:rPr>
          <w:color w:val="000000" w:themeColor="text1"/>
          <w:sz w:val="28"/>
          <w:szCs w:val="28"/>
        </w:rPr>
        <w:t>дифференцированности</w:t>
      </w:r>
      <w:proofErr w:type="spellEnd"/>
      <w:r w:rsidRPr="00A31C73">
        <w:rPr>
          <w:color w:val="000000" w:themeColor="text1"/>
          <w:sz w:val="28"/>
          <w:szCs w:val="28"/>
        </w:rPr>
        <w:t xml:space="preserve"> отдельных действий и операций внутри целостной деятельности используется следующая градация и условные обозначения: </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 xml:space="preserve"> - действие (операция) сформирована – «ДА»;</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 xml:space="preserve"> - действие осуществляется при сотрудничестве с педагогом – «ПОМОЩЬ»;</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 xml:space="preserve"> - действие выполняется частично, даже с помощью педагога – «ЧАСТИЧНО»;</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 xml:space="preserve"> - действие (операция) пока недоступна для выполнения – «НЕТ».</w:t>
      </w:r>
    </w:p>
    <w:p w:rsidR="00D477CA" w:rsidRPr="00A31C73" w:rsidRDefault="00D477CA" w:rsidP="00D477CA">
      <w:pPr>
        <w:pStyle w:val="a4"/>
        <w:spacing w:line="360" w:lineRule="auto"/>
        <w:rPr>
          <w:color w:val="000000" w:themeColor="text1"/>
          <w:sz w:val="28"/>
          <w:szCs w:val="28"/>
        </w:rPr>
      </w:pPr>
      <w:r w:rsidRPr="00A31C73">
        <w:rPr>
          <w:color w:val="000000" w:themeColor="text1"/>
          <w:sz w:val="28"/>
          <w:szCs w:val="28"/>
        </w:rPr>
        <w:t>(Приложение №1)</w:t>
      </w:r>
    </w:p>
    <w:p w:rsidR="00D477CA" w:rsidRPr="00A31C73" w:rsidRDefault="00D477CA" w:rsidP="00D477CA">
      <w:pPr>
        <w:pStyle w:val="a4"/>
        <w:spacing w:line="360" w:lineRule="auto"/>
        <w:rPr>
          <w:b/>
          <w:i/>
          <w:color w:val="000000" w:themeColor="text1"/>
          <w:sz w:val="28"/>
          <w:szCs w:val="28"/>
        </w:rPr>
      </w:pPr>
      <w:r w:rsidRPr="00A31C73">
        <w:rPr>
          <w:b/>
          <w:i/>
          <w:color w:val="000000" w:themeColor="text1"/>
          <w:sz w:val="28"/>
          <w:szCs w:val="28"/>
        </w:rPr>
        <w:t>Личностные результаты освоения курса «</w:t>
      </w:r>
      <w:proofErr w:type="spellStart"/>
      <w:r w:rsidRPr="00A31C73">
        <w:rPr>
          <w:b/>
          <w:i/>
          <w:color w:val="000000" w:themeColor="text1"/>
          <w:sz w:val="28"/>
          <w:szCs w:val="28"/>
        </w:rPr>
        <w:t>Сенсорика</w:t>
      </w:r>
      <w:proofErr w:type="spellEnd"/>
      <w:r w:rsidRPr="00A31C73">
        <w:rPr>
          <w:b/>
          <w:i/>
          <w:color w:val="000000" w:themeColor="text1"/>
          <w:sz w:val="28"/>
          <w:szCs w:val="28"/>
        </w:rPr>
        <w:t>»:</w:t>
      </w:r>
    </w:p>
    <w:p w:rsidR="00D477CA" w:rsidRPr="00A31C73" w:rsidRDefault="00D477CA" w:rsidP="00D477CA">
      <w:pPr>
        <w:pStyle w:val="western"/>
        <w:shd w:val="clear" w:color="auto" w:fill="FFFFFF"/>
        <w:spacing w:before="225" w:beforeAutospacing="0" w:after="0" w:afterAutospacing="0" w:line="360" w:lineRule="auto"/>
        <w:ind w:firstLine="709"/>
        <w:contextualSpacing/>
        <w:rPr>
          <w:color w:val="000000" w:themeColor="text1"/>
          <w:sz w:val="28"/>
          <w:szCs w:val="28"/>
        </w:rPr>
      </w:pPr>
      <w:r w:rsidRPr="00A31C73">
        <w:rPr>
          <w:b/>
          <w:bCs/>
          <w:i/>
          <w:iCs/>
          <w:color w:val="000000" w:themeColor="text1"/>
          <w:sz w:val="28"/>
          <w:szCs w:val="28"/>
        </w:rPr>
        <w:t>Личностными результатами</w:t>
      </w:r>
      <w:r w:rsidRPr="00A31C73">
        <w:rPr>
          <w:rStyle w:val="apple-converted-space"/>
          <w:color w:val="000000" w:themeColor="text1"/>
          <w:sz w:val="28"/>
          <w:szCs w:val="28"/>
        </w:rPr>
        <w:t> </w:t>
      </w:r>
      <w:r w:rsidRPr="00A31C73">
        <w:rPr>
          <w:color w:val="000000" w:themeColor="text1"/>
          <w:sz w:val="28"/>
          <w:szCs w:val="28"/>
        </w:rPr>
        <w:t>изучения курса «</w:t>
      </w:r>
      <w:proofErr w:type="spellStart"/>
      <w:r w:rsidRPr="00A31C73">
        <w:rPr>
          <w:color w:val="000000" w:themeColor="text1"/>
          <w:sz w:val="28"/>
          <w:szCs w:val="28"/>
        </w:rPr>
        <w:t>Сенсорика</w:t>
      </w:r>
      <w:proofErr w:type="spellEnd"/>
      <w:r w:rsidRPr="00A31C73">
        <w:rPr>
          <w:color w:val="000000" w:themeColor="text1"/>
          <w:sz w:val="28"/>
          <w:szCs w:val="28"/>
        </w:rPr>
        <w:t>» является формирование следующих умений и навыков</w:t>
      </w:r>
      <w:r w:rsidRPr="00A31C73">
        <w:rPr>
          <w:rStyle w:val="apple-converted-space"/>
          <w:color w:val="000000" w:themeColor="text1"/>
          <w:sz w:val="28"/>
          <w:szCs w:val="28"/>
        </w:rPr>
        <w:t> </w:t>
      </w:r>
      <w:r w:rsidRPr="00A31C73">
        <w:rPr>
          <w:color w:val="000000" w:themeColor="text1"/>
          <w:sz w:val="28"/>
          <w:szCs w:val="28"/>
        </w:rPr>
        <w:t>(при направляющей помощи):</w:t>
      </w:r>
    </w:p>
    <w:p w:rsidR="00D477CA" w:rsidRPr="00A31C73" w:rsidRDefault="00D477CA" w:rsidP="00D477CA">
      <w:pPr>
        <w:pStyle w:val="a5"/>
        <w:numPr>
          <w:ilvl w:val="0"/>
          <w:numId w:val="3"/>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Определять и выражать положительное отношение к школьной дисциплине, направленной на поддержание норм поведения в школе.</w:t>
      </w:r>
    </w:p>
    <w:p w:rsidR="00D477CA" w:rsidRPr="00A31C73" w:rsidRDefault="00D477CA" w:rsidP="00D477CA">
      <w:pPr>
        <w:pStyle w:val="a5"/>
        <w:numPr>
          <w:ilvl w:val="0"/>
          <w:numId w:val="3"/>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В предложенных педагогом ситуациях делать выбор как поступить, опираясь</w:t>
      </w:r>
      <w:r w:rsidRPr="00A31C73">
        <w:rPr>
          <w:rStyle w:val="apple-converted-space"/>
          <w:color w:val="000000" w:themeColor="text1"/>
          <w:sz w:val="28"/>
          <w:szCs w:val="28"/>
        </w:rPr>
        <w:t> </w:t>
      </w:r>
      <w:r w:rsidRPr="00A31C73">
        <w:rPr>
          <w:color w:val="000000" w:themeColor="text1"/>
          <w:sz w:val="28"/>
          <w:szCs w:val="28"/>
        </w:rPr>
        <w:t>на общепринятые нравственные правила,</w:t>
      </w:r>
      <w:r w:rsidRPr="00A31C73">
        <w:rPr>
          <w:rStyle w:val="apple-converted-space"/>
          <w:color w:val="000000" w:themeColor="text1"/>
          <w:sz w:val="28"/>
          <w:szCs w:val="28"/>
        </w:rPr>
        <w:t> </w:t>
      </w:r>
      <w:r w:rsidRPr="00A31C73">
        <w:rPr>
          <w:color w:val="000000" w:themeColor="text1"/>
          <w:sz w:val="28"/>
          <w:szCs w:val="28"/>
        </w:rPr>
        <w:t>в первую очередь в отношениях со сверстниками в практике совместной деятельности.</w:t>
      </w:r>
    </w:p>
    <w:p w:rsidR="00D477CA" w:rsidRPr="00A31C73" w:rsidRDefault="00D477CA" w:rsidP="00D477CA">
      <w:pPr>
        <w:pStyle w:val="a5"/>
        <w:numPr>
          <w:ilvl w:val="0"/>
          <w:numId w:val="3"/>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Оценивать простые ситуации и однозначные поступки как</w:t>
      </w:r>
      <w:r w:rsidRPr="00A31C73">
        <w:rPr>
          <w:rStyle w:val="apple-converted-space"/>
          <w:color w:val="000000" w:themeColor="text1"/>
          <w:sz w:val="28"/>
          <w:szCs w:val="28"/>
        </w:rPr>
        <w:t> </w:t>
      </w:r>
      <w:r w:rsidRPr="00A31C73">
        <w:rPr>
          <w:color w:val="000000" w:themeColor="text1"/>
          <w:sz w:val="28"/>
          <w:szCs w:val="28"/>
        </w:rPr>
        <w:t>«хорошие» или «плохие» с позиции важности исполнения роли «хорошего ученика».</w:t>
      </w:r>
    </w:p>
    <w:p w:rsidR="00D477CA" w:rsidRPr="00A31C73" w:rsidRDefault="00D477CA" w:rsidP="00D477CA">
      <w:pPr>
        <w:pStyle w:val="a5"/>
        <w:numPr>
          <w:ilvl w:val="0"/>
          <w:numId w:val="3"/>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Выражать свое эмоциональное состояние, настроение.</w:t>
      </w:r>
    </w:p>
    <w:p w:rsidR="00D477CA" w:rsidRPr="00A31C73" w:rsidRDefault="00D477CA" w:rsidP="00D477CA">
      <w:pPr>
        <w:pStyle w:val="a4"/>
        <w:spacing w:line="360" w:lineRule="auto"/>
        <w:rPr>
          <w:b/>
          <w:i/>
          <w:color w:val="000000" w:themeColor="text1"/>
          <w:sz w:val="28"/>
          <w:szCs w:val="28"/>
        </w:rPr>
      </w:pPr>
      <w:r w:rsidRPr="00A31C73">
        <w:rPr>
          <w:b/>
          <w:i/>
          <w:color w:val="000000" w:themeColor="text1"/>
          <w:sz w:val="28"/>
          <w:szCs w:val="28"/>
        </w:rPr>
        <w:t>Предметные результаты освоения курса «</w:t>
      </w:r>
      <w:proofErr w:type="spellStart"/>
      <w:r w:rsidRPr="00A31C73">
        <w:rPr>
          <w:b/>
          <w:i/>
          <w:color w:val="000000" w:themeColor="text1"/>
          <w:sz w:val="28"/>
          <w:szCs w:val="28"/>
        </w:rPr>
        <w:t>Сенсорика</w:t>
      </w:r>
      <w:proofErr w:type="spellEnd"/>
      <w:r w:rsidRPr="00A31C73">
        <w:rPr>
          <w:b/>
          <w:i/>
          <w:color w:val="000000" w:themeColor="text1"/>
          <w:sz w:val="28"/>
          <w:szCs w:val="28"/>
        </w:rPr>
        <w:t>»:</w:t>
      </w:r>
    </w:p>
    <w:p w:rsidR="00D477CA" w:rsidRPr="00A31C73" w:rsidRDefault="00D477CA" w:rsidP="00D477CA">
      <w:pPr>
        <w:pStyle w:val="western"/>
        <w:shd w:val="clear" w:color="auto" w:fill="FFFFFF"/>
        <w:spacing w:before="225" w:beforeAutospacing="0" w:after="0" w:afterAutospacing="0" w:line="360" w:lineRule="auto"/>
        <w:contextualSpacing/>
        <w:rPr>
          <w:color w:val="000000" w:themeColor="text1"/>
          <w:sz w:val="28"/>
          <w:szCs w:val="28"/>
        </w:rPr>
      </w:pPr>
      <w:r w:rsidRPr="00A31C73">
        <w:rPr>
          <w:b/>
          <w:bCs/>
          <w:i/>
          <w:iCs/>
          <w:color w:val="000000" w:themeColor="text1"/>
          <w:sz w:val="28"/>
          <w:szCs w:val="28"/>
        </w:rPr>
        <w:t xml:space="preserve">   Предметными результатами</w:t>
      </w:r>
      <w:r w:rsidRPr="00A31C73">
        <w:rPr>
          <w:rStyle w:val="apple-converted-space"/>
          <w:b/>
          <w:bCs/>
          <w:color w:val="000000" w:themeColor="text1"/>
          <w:sz w:val="28"/>
          <w:szCs w:val="28"/>
        </w:rPr>
        <w:t> </w:t>
      </w:r>
      <w:r w:rsidRPr="00A31C73">
        <w:rPr>
          <w:color w:val="000000" w:themeColor="text1"/>
          <w:sz w:val="28"/>
          <w:szCs w:val="28"/>
        </w:rPr>
        <w:t>изучения курса «</w:t>
      </w:r>
      <w:proofErr w:type="spellStart"/>
      <w:r w:rsidRPr="00A31C73">
        <w:rPr>
          <w:color w:val="000000" w:themeColor="text1"/>
          <w:sz w:val="28"/>
          <w:szCs w:val="28"/>
        </w:rPr>
        <w:t>Сенсорика</w:t>
      </w:r>
      <w:proofErr w:type="spellEnd"/>
      <w:r w:rsidRPr="00A31C73">
        <w:rPr>
          <w:color w:val="000000" w:themeColor="text1"/>
          <w:sz w:val="28"/>
          <w:szCs w:val="28"/>
        </w:rPr>
        <w:t>» являются формирование следующих умений:</w:t>
      </w:r>
    </w:p>
    <w:p w:rsidR="00D477CA" w:rsidRPr="00A31C73" w:rsidRDefault="00D477CA" w:rsidP="00D477CA">
      <w:pPr>
        <w:pStyle w:val="a5"/>
        <w:shd w:val="clear" w:color="auto" w:fill="FFFFFF"/>
        <w:spacing w:before="225" w:beforeAutospacing="0" w:after="0" w:afterAutospacing="0" w:line="360" w:lineRule="auto"/>
        <w:ind w:firstLine="1418"/>
        <w:contextualSpacing/>
        <w:rPr>
          <w:color w:val="000000" w:themeColor="text1"/>
          <w:sz w:val="28"/>
          <w:szCs w:val="28"/>
        </w:rPr>
      </w:pPr>
      <w:r w:rsidRPr="00A31C73">
        <w:rPr>
          <w:color w:val="000000" w:themeColor="text1"/>
          <w:sz w:val="28"/>
          <w:szCs w:val="28"/>
        </w:rPr>
        <w:t>Обучающиеся</w:t>
      </w:r>
      <w:r w:rsidRPr="00A31C73">
        <w:rPr>
          <w:rStyle w:val="apple-converted-space"/>
          <w:color w:val="000000" w:themeColor="text1"/>
          <w:sz w:val="28"/>
          <w:szCs w:val="28"/>
        </w:rPr>
        <w:t> </w:t>
      </w:r>
      <w:r w:rsidRPr="00A31C73">
        <w:rPr>
          <w:i/>
          <w:iCs/>
          <w:color w:val="000000" w:themeColor="text1"/>
          <w:sz w:val="28"/>
          <w:szCs w:val="28"/>
        </w:rPr>
        <w:t>должны знать, понимать:</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цвет (основные цвета)</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контрастные температурные ощущения (</w:t>
      </w:r>
      <w:proofErr w:type="gramStart"/>
      <w:r w:rsidRPr="00A31C73">
        <w:rPr>
          <w:color w:val="000000" w:themeColor="text1"/>
          <w:sz w:val="28"/>
          <w:szCs w:val="28"/>
        </w:rPr>
        <w:t>холодный</w:t>
      </w:r>
      <w:proofErr w:type="gramEnd"/>
      <w:r w:rsidRPr="00A31C73">
        <w:rPr>
          <w:color w:val="000000" w:themeColor="text1"/>
          <w:sz w:val="28"/>
          <w:szCs w:val="28"/>
        </w:rPr>
        <w:t xml:space="preserve"> –</w:t>
      </w:r>
      <w:r w:rsidRPr="00A31C73">
        <w:rPr>
          <w:rStyle w:val="apple-converted-space"/>
          <w:color w:val="000000" w:themeColor="text1"/>
          <w:sz w:val="28"/>
          <w:szCs w:val="28"/>
        </w:rPr>
        <w:t> </w:t>
      </w:r>
      <w:r w:rsidRPr="00A31C73">
        <w:rPr>
          <w:color w:val="000000" w:themeColor="text1"/>
          <w:sz w:val="28"/>
          <w:szCs w:val="28"/>
        </w:rPr>
        <w:t>горячий);</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вкусовые ощущения (</w:t>
      </w:r>
      <w:proofErr w:type="gramStart"/>
      <w:r w:rsidRPr="00A31C73">
        <w:rPr>
          <w:color w:val="000000" w:themeColor="text1"/>
          <w:sz w:val="28"/>
          <w:szCs w:val="28"/>
        </w:rPr>
        <w:t>кислый</w:t>
      </w:r>
      <w:proofErr w:type="gramEnd"/>
      <w:r w:rsidRPr="00A31C73">
        <w:rPr>
          <w:color w:val="000000" w:themeColor="text1"/>
          <w:sz w:val="28"/>
          <w:szCs w:val="28"/>
        </w:rPr>
        <w:t>, сладкий, горький, соленый);</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lastRenderedPageBreak/>
        <w:t>запахи (приятные, неприятные);</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фактуру материала (</w:t>
      </w:r>
      <w:proofErr w:type="gramStart"/>
      <w:r w:rsidRPr="00A31C73">
        <w:rPr>
          <w:color w:val="000000" w:themeColor="text1"/>
          <w:sz w:val="28"/>
          <w:szCs w:val="28"/>
        </w:rPr>
        <w:t>мягкий</w:t>
      </w:r>
      <w:proofErr w:type="gramEnd"/>
      <w:r w:rsidRPr="00A31C73">
        <w:rPr>
          <w:color w:val="000000" w:themeColor="text1"/>
          <w:sz w:val="28"/>
          <w:szCs w:val="28"/>
        </w:rPr>
        <w:t xml:space="preserve"> – твердый, гладкий – шершавый);</w:t>
      </w:r>
    </w:p>
    <w:p w:rsidR="00D477CA" w:rsidRPr="00A31C73" w:rsidRDefault="00D477CA" w:rsidP="00D477CA">
      <w:pPr>
        <w:pStyle w:val="a5"/>
        <w:numPr>
          <w:ilvl w:val="0"/>
          <w:numId w:val="4"/>
        </w:numPr>
        <w:shd w:val="clear" w:color="auto" w:fill="FFFFFF"/>
        <w:spacing w:before="225" w:beforeAutospacing="0" w:after="0" w:afterAutospacing="0" w:line="360" w:lineRule="auto"/>
        <w:ind w:left="360"/>
        <w:contextualSpacing/>
        <w:rPr>
          <w:color w:val="000000" w:themeColor="text1"/>
          <w:sz w:val="28"/>
          <w:szCs w:val="28"/>
        </w:rPr>
      </w:pPr>
      <w:r w:rsidRPr="00A31C73">
        <w:rPr>
          <w:color w:val="000000" w:themeColor="text1"/>
          <w:sz w:val="28"/>
          <w:szCs w:val="28"/>
        </w:rPr>
        <w:t>звук (</w:t>
      </w:r>
      <w:proofErr w:type="gramStart"/>
      <w:r w:rsidRPr="00A31C73">
        <w:rPr>
          <w:color w:val="000000" w:themeColor="text1"/>
          <w:sz w:val="28"/>
          <w:szCs w:val="28"/>
        </w:rPr>
        <w:t>громкий-тихий</w:t>
      </w:r>
      <w:proofErr w:type="gramEnd"/>
      <w:r w:rsidRPr="00A31C73">
        <w:rPr>
          <w:color w:val="000000" w:themeColor="text1"/>
          <w:sz w:val="28"/>
          <w:szCs w:val="28"/>
        </w:rPr>
        <w:t>)</w:t>
      </w:r>
    </w:p>
    <w:p w:rsidR="00D477CA" w:rsidRPr="00A31C73" w:rsidRDefault="00D477CA" w:rsidP="00D477CA">
      <w:pPr>
        <w:spacing w:line="360" w:lineRule="auto"/>
        <w:contextualSpacing/>
        <w:jc w:val="center"/>
        <w:rPr>
          <w:b/>
          <w:i/>
          <w:color w:val="000000" w:themeColor="text1"/>
          <w:sz w:val="28"/>
          <w:szCs w:val="28"/>
        </w:rPr>
      </w:pPr>
      <w:r w:rsidRPr="00A31C73">
        <w:rPr>
          <w:b/>
          <w:i/>
          <w:color w:val="000000" w:themeColor="text1"/>
          <w:sz w:val="28"/>
          <w:szCs w:val="28"/>
        </w:rPr>
        <w:t>Учебно-методический комплекс</w:t>
      </w:r>
    </w:p>
    <w:p w:rsidR="00D477CA" w:rsidRPr="00A31C73" w:rsidRDefault="00D477CA" w:rsidP="00D477CA">
      <w:pPr>
        <w:widowControl w:val="0"/>
        <w:numPr>
          <w:ilvl w:val="0"/>
          <w:numId w:val="1"/>
        </w:numPr>
        <w:shd w:val="clear" w:color="auto" w:fill="FFFFFF"/>
        <w:tabs>
          <w:tab w:val="left" w:pos="614"/>
        </w:tabs>
        <w:autoSpaceDE w:val="0"/>
        <w:autoSpaceDN w:val="0"/>
        <w:adjustRightInd w:val="0"/>
        <w:spacing w:before="58" w:line="360" w:lineRule="auto"/>
        <w:ind w:right="10"/>
        <w:contextualSpacing/>
        <w:jc w:val="both"/>
        <w:rPr>
          <w:color w:val="000000" w:themeColor="text1"/>
          <w:spacing w:val="-14"/>
          <w:sz w:val="28"/>
          <w:szCs w:val="28"/>
        </w:rPr>
      </w:pPr>
      <w:r w:rsidRPr="00A31C73">
        <w:rPr>
          <w:iCs/>
          <w:color w:val="000000" w:themeColor="text1"/>
          <w:spacing w:val="-9"/>
          <w:sz w:val="28"/>
          <w:szCs w:val="28"/>
        </w:rPr>
        <w:t xml:space="preserve">Ананьев Б.Г., Рыбалко Е.Ф. </w:t>
      </w:r>
      <w:r w:rsidRPr="00A31C73">
        <w:rPr>
          <w:color w:val="000000" w:themeColor="text1"/>
          <w:spacing w:val="-9"/>
          <w:sz w:val="28"/>
          <w:szCs w:val="28"/>
        </w:rPr>
        <w:t>Особенности восприятия про</w:t>
      </w:r>
      <w:r w:rsidRPr="00A31C73">
        <w:rPr>
          <w:color w:val="000000" w:themeColor="text1"/>
          <w:spacing w:val="-9"/>
          <w:sz w:val="28"/>
          <w:szCs w:val="28"/>
        </w:rPr>
        <w:softHyphen/>
      </w:r>
      <w:r w:rsidRPr="00A31C73">
        <w:rPr>
          <w:color w:val="000000" w:themeColor="text1"/>
          <w:sz w:val="28"/>
          <w:szCs w:val="28"/>
        </w:rPr>
        <w:t>странства у детей. М., 1984.</w:t>
      </w:r>
    </w:p>
    <w:p w:rsidR="00D477CA" w:rsidRPr="00A31C73" w:rsidRDefault="00D477CA" w:rsidP="00D477CA">
      <w:pPr>
        <w:widowControl w:val="0"/>
        <w:numPr>
          <w:ilvl w:val="0"/>
          <w:numId w:val="1"/>
        </w:numPr>
        <w:shd w:val="clear" w:color="auto" w:fill="FFFFFF"/>
        <w:tabs>
          <w:tab w:val="left" w:pos="614"/>
        </w:tabs>
        <w:autoSpaceDE w:val="0"/>
        <w:autoSpaceDN w:val="0"/>
        <w:adjustRightInd w:val="0"/>
        <w:spacing w:before="53" w:line="360" w:lineRule="auto"/>
        <w:contextualSpacing/>
        <w:jc w:val="both"/>
        <w:rPr>
          <w:color w:val="000000" w:themeColor="text1"/>
          <w:spacing w:val="-13"/>
          <w:sz w:val="28"/>
          <w:szCs w:val="28"/>
        </w:rPr>
      </w:pPr>
      <w:r w:rsidRPr="00A31C73">
        <w:rPr>
          <w:iCs/>
          <w:color w:val="000000" w:themeColor="text1"/>
          <w:spacing w:val="-7"/>
          <w:sz w:val="28"/>
          <w:szCs w:val="28"/>
        </w:rPr>
        <w:t xml:space="preserve">Барабанщиков В.А. </w:t>
      </w:r>
      <w:r w:rsidRPr="00A31C73">
        <w:rPr>
          <w:color w:val="000000" w:themeColor="text1"/>
          <w:spacing w:val="-7"/>
          <w:sz w:val="28"/>
          <w:szCs w:val="28"/>
        </w:rPr>
        <w:t xml:space="preserve">Основные направления и тенденции </w:t>
      </w:r>
      <w:r w:rsidRPr="00A31C73">
        <w:rPr>
          <w:color w:val="000000" w:themeColor="text1"/>
          <w:spacing w:val="-2"/>
          <w:sz w:val="28"/>
          <w:szCs w:val="28"/>
        </w:rPr>
        <w:t xml:space="preserve">развития психологии восприятия // Психология восприятия. </w:t>
      </w:r>
      <w:r w:rsidRPr="00A31C73">
        <w:rPr>
          <w:color w:val="000000" w:themeColor="text1"/>
          <w:sz w:val="28"/>
          <w:szCs w:val="28"/>
        </w:rPr>
        <w:t>М., 1989. С. 5-14.</w:t>
      </w:r>
    </w:p>
    <w:p w:rsidR="00D477CA" w:rsidRPr="00A31C73" w:rsidRDefault="00D477CA" w:rsidP="00D477CA">
      <w:pPr>
        <w:widowControl w:val="0"/>
        <w:numPr>
          <w:ilvl w:val="0"/>
          <w:numId w:val="1"/>
        </w:numPr>
        <w:shd w:val="clear" w:color="auto" w:fill="FFFFFF"/>
        <w:tabs>
          <w:tab w:val="left" w:pos="629"/>
        </w:tabs>
        <w:autoSpaceDE w:val="0"/>
        <w:autoSpaceDN w:val="0"/>
        <w:adjustRightInd w:val="0"/>
        <w:spacing w:before="48" w:line="360" w:lineRule="auto"/>
        <w:contextualSpacing/>
        <w:jc w:val="both"/>
        <w:rPr>
          <w:color w:val="000000" w:themeColor="text1"/>
          <w:spacing w:val="-8"/>
          <w:sz w:val="28"/>
          <w:szCs w:val="28"/>
        </w:rPr>
      </w:pPr>
      <w:proofErr w:type="spellStart"/>
      <w:r w:rsidRPr="00A31C73">
        <w:rPr>
          <w:iCs/>
          <w:color w:val="000000" w:themeColor="text1"/>
          <w:sz w:val="28"/>
          <w:szCs w:val="28"/>
        </w:rPr>
        <w:t>Войлокова</w:t>
      </w:r>
      <w:proofErr w:type="spellEnd"/>
      <w:r w:rsidRPr="00A31C73">
        <w:rPr>
          <w:iCs/>
          <w:color w:val="000000" w:themeColor="text1"/>
          <w:sz w:val="28"/>
          <w:szCs w:val="28"/>
        </w:rPr>
        <w:t xml:space="preserve"> Е.</w:t>
      </w:r>
      <w:r w:rsidRPr="00A31C73">
        <w:rPr>
          <w:color w:val="000000" w:themeColor="text1"/>
          <w:sz w:val="28"/>
          <w:szCs w:val="28"/>
        </w:rPr>
        <w:t xml:space="preserve">Ф., </w:t>
      </w:r>
      <w:proofErr w:type="spellStart"/>
      <w:r w:rsidRPr="00A31C73">
        <w:rPr>
          <w:color w:val="000000" w:themeColor="text1"/>
          <w:sz w:val="28"/>
          <w:szCs w:val="28"/>
        </w:rPr>
        <w:t>Андрухович</w:t>
      </w:r>
      <w:proofErr w:type="spellEnd"/>
      <w:r w:rsidRPr="00A31C73">
        <w:rPr>
          <w:color w:val="000000" w:themeColor="text1"/>
          <w:sz w:val="28"/>
          <w:szCs w:val="28"/>
        </w:rPr>
        <w:t xml:space="preserve"> Ю.В., Ковалева Л.Ю. Сенсорное воспитание дошкольников с интеллектуальной недостаточностью: Учебно-методическое пособие. – СПБ</w:t>
      </w:r>
      <w:proofErr w:type="gramStart"/>
      <w:r w:rsidRPr="00A31C73">
        <w:rPr>
          <w:color w:val="000000" w:themeColor="text1"/>
          <w:sz w:val="28"/>
          <w:szCs w:val="28"/>
        </w:rPr>
        <w:t xml:space="preserve">., </w:t>
      </w:r>
      <w:proofErr w:type="gramEnd"/>
      <w:r w:rsidRPr="00A31C73">
        <w:rPr>
          <w:color w:val="000000" w:themeColor="text1"/>
          <w:sz w:val="28"/>
          <w:szCs w:val="28"/>
        </w:rPr>
        <w:t>2005.</w:t>
      </w:r>
    </w:p>
    <w:p w:rsidR="00D477CA" w:rsidRPr="00A31C73" w:rsidRDefault="00D477CA" w:rsidP="00D477CA">
      <w:pPr>
        <w:widowControl w:val="0"/>
        <w:numPr>
          <w:ilvl w:val="0"/>
          <w:numId w:val="1"/>
        </w:numPr>
        <w:shd w:val="clear" w:color="auto" w:fill="FFFFFF"/>
        <w:autoSpaceDE w:val="0"/>
        <w:autoSpaceDN w:val="0"/>
        <w:adjustRightInd w:val="0"/>
        <w:spacing w:line="360" w:lineRule="auto"/>
        <w:contextualSpacing/>
        <w:rPr>
          <w:color w:val="000000" w:themeColor="text1"/>
          <w:sz w:val="28"/>
          <w:szCs w:val="28"/>
        </w:rPr>
      </w:pPr>
      <w:r w:rsidRPr="00A31C73">
        <w:rPr>
          <w:color w:val="000000" w:themeColor="text1"/>
          <w:sz w:val="28"/>
          <w:szCs w:val="28"/>
        </w:rPr>
        <w:t>Дидактические игры и упражнения по сенсорному воспитанию дошкольников</w:t>
      </w:r>
      <w:proofErr w:type="gramStart"/>
      <w:r w:rsidRPr="00A31C73">
        <w:rPr>
          <w:color w:val="000000" w:themeColor="text1"/>
          <w:sz w:val="28"/>
          <w:szCs w:val="28"/>
        </w:rPr>
        <w:t xml:space="preserve"> / П</w:t>
      </w:r>
      <w:proofErr w:type="gramEnd"/>
      <w:r w:rsidRPr="00A31C73">
        <w:rPr>
          <w:color w:val="000000" w:themeColor="text1"/>
          <w:sz w:val="28"/>
          <w:szCs w:val="28"/>
        </w:rPr>
        <w:t xml:space="preserve">од ред. Л. А. </w:t>
      </w:r>
      <w:proofErr w:type="spellStart"/>
      <w:r w:rsidRPr="00A31C73">
        <w:rPr>
          <w:color w:val="000000" w:themeColor="text1"/>
          <w:sz w:val="28"/>
          <w:szCs w:val="28"/>
        </w:rPr>
        <w:t>Вен</w:t>
      </w:r>
      <w:r w:rsidRPr="00A31C73">
        <w:rPr>
          <w:color w:val="000000" w:themeColor="text1"/>
          <w:sz w:val="28"/>
          <w:szCs w:val="28"/>
        </w:rPr>
        <w:softHyphen/>
        <w:t>гера</w:t>
      </w:r>
      <w:proofErr w:type="spellEnd"/>
      <w:r w:rsidRPr="00A31C73">
        <w:rPr>
          <w:color w:val="000000" w:themeColor="text1"/>
          <w:sz w:val="28"/>
          <w:szCs w:val="28"/>
        </w:rPr>
        <w:t>. М.: Просвещение, 1978. 96 с.</w:t>
      </w:r>
    </w:p>
    <w:p w:rsidR="00D477CA" w:rsidRPr="00A31C73" w:rsidRDefault="00D477CA" w:rsidP="00D477CA">
      <w:pPr>
        <w:widowControl w:val="0"/>
        <w:numPr>
          <w:ilvl w:val="0"/>
          <w:numId w:val="1"/>
        </w:numPr>
        <w:shd w:val="clear" w:color="auto" w:fill="FFFFFF"/>
        <w:autoSpaceDE w:val="0"/>
        <w:autoSpaceDN w:val="0"/>
        <w:adjustRightInd w:val="0"/>
        <w:spacing w:line="360" w:lineRule="auto"/>
        <w:contextualSpacing/>
        <w:rPr>
          <w:color w:val="000000" w:themeColor="text1"/>
          <w:sz w:val="28"/>
          <w:szCs w:val="28"/>
        </w:rPr>
      </w:pPr>
      <w:r w:rsidRPr="00A31C73">
        <w:rPr>
          <w:iCs/>
          <w:color w:val="000000" w:themeColor="text1"/>
          <w:sz w:val="28"/>
          <w:szCs w:val="28"/>
        </w:rPr>
        <w:t xml:space="preserve">Еремина А.А. </w:t>
      </w:r>
      <w:r w:rsidRPr="00A31C73">
        <w:rPr>
          <w:color w:val="000000" w:themeColor="text1"/>
          <w:sz w:val="28"/>
          <w:szCs w:val="28"/>
        </w:rPr>
        <w:t>К проблеме обучения детей с глубокой ум</w:t>
      </w:r>
      <w:r w:rsidRPr="00A31C73">
        <w:rPr>
          <w:color w:val="000000" w:themeColor="text1"/>
          <w:sz w:val="28"/>
          <w:szCs w:val="28"/>
        </w:rPr>
        <w:softHyphen/>
        <w:t>ственной отсталостью продуктивной деятельности // Дефекто</w:t>
      </w:r>
      <w:r w:rsidRPr="00A31C73">
        <w:rPr>
          <w:color w:val="000000" w:themeColor="text1"/>
          <w:sz w:val="28"/>
          <w:szCs w:val="28"/>
        </w:rPr>
        <w:softHyphen/>
        <w:t>логия: современные проблемы обучения и воспитания. СПб</w:t>
      </w:r>
      <w:proofErr w:type="gramStart"/>
      <w:r w:rsidRPr="00A31C73">
        <w:rPr>
          <w:color w:val="000000" w:themeColor="text1"/>
          <w:sz w:val="28"/>
          <w:szCs w:val="28"/>
        </w:rPr>
        <w:t xml:space="preserve">., </w:t>
      </w:r>
      <w:proofErr w:type="gramEnd"/>
      <w:r w:rsidRPr="00A31C73">
        <w:rPr>
          <w:color w:val="000000" w:themeColor="text1"/>
          <w:sz w:val="28"/>
          <w:szCs w:val="28"/>
        </w:rPr>
        <w:t>1994.</w:t>
      </w:r>
    </w:p>
    <w:p w:rsidR="00D477CA" w:rsidRPr="00A31C73" w:rsidRDefault="00D477CA" w:rsidP="00D477CA">
      <w:pPr>
        <w:widowControl w:val="0"/>
        <w:numPr>
          <w:ilvl w:val="0"/>
          <w:numId w:val="1"/>
        </w:numPr>
        <w:shd w:val="clear" w:color="auto" w:fill="FFFFFF"/>
        <w:autoSpaceDE w:val="0"/>
        <w:autoSpaceDN w:val="0"/>
        <w:adjustRightInd w:val="0"/>
        <w:spacing w:line="360" w:lineRule="auto"/>
        <w:contextualSpacing/>
        <w:rPr>
          <w:color w:val="000000" w:themeColor="text1"/>
          <w:sz w:val="28"/>
          <w:szCs w:val="28"/>
        </w:rPr>
      </w:pPr>
      <w:r w:rsidRPr="00A31C73">
        <w:rPr>
          <w:color w:val="000000" w:themeColor="text1"/>
          <w:sz w:val="28"/>
          <w:szCs w:val="28"/>
        </w:rPr>
        <w:t xml:space="preserve">Игра и ее роль в развитии ребенка дошкольного возраста. М.: АПН СССР, 1978. </w:t>
      </w:r>
    </w:p>
    <w:p w:rsidR="00D477CA" w:rsidRPr="00A31C73" w:rsidRDefault="00D477CA" w:rsidP="00D477CA">
      <w:pPr>
        <w:widowControl w:val="0"/>
        <w:numPr>
          <w:ilvl w:val="0"/>
          <w:numId w:val="1"/>
        </w:numPr>
        <w:shd w:val="clear" w:color="auto" w:fill="FFFFFF"/>
        <w:tabs>
          <w:tab w:val="left" w:pos="629"/>
        </w:tabs>
        <w:autoSpaceDE w:val="0"/>
        <w:autoSpaceDN w:val="0"/>
        <w:adjustRightInd w:val="0"/>
        <w:spacing w:before="48" w:line="360" w:lineRule="auto"/>
        <w:contextualSpacing/>
        <w:jc w:val="both"/>
        <w:rPr>
          <w:color w:val="000000" w:themeColor="text1"/>
          <w:spacing w:val="-8"/>
          <w:sz w:val="28"/>
          <w:szCs w:val="28"/>
        </w:rPr>
      </w:pPr>
      <w:r w:rsidRPr="00A31C73">
        <w:rPr>
          <w:iCs/>
          <w:color w:val="000000" w:themeColor="text1"/>
          <w:sz w:val="28"/>
          <w:szCs w:val="28"/>
        </w:rPr>
        <w:t xml:space="preserve">Катаева А.А., </w:t>
      </w:r>
      <w:proofErr w:type="spellStart"/>
      <w:r w:rsidRPr="00A31C73">
        <w:rPr>
          <w:iCs/>
          <w:color w:val="000000" w:themeColor="text1"/>
          <w:sz w:val="28"/>
          <w:szCs w:val="28"/>
        </w:rPr>
        <w:t>Стребелева</w:t>
      </w:r>
      <w:proofErr w:type="spellEnd"/>
      <w:r w:rsidRPr="00A31C73">
        <w:rPr>
          <w:iCs/>
          <w:color w:val="000000" w:themeColor="text1"/>
          <w:sz w:val="28"/>
          <w:szCs w:val="28"/>
        </w:rPr>
        <w:t xml:space="preserve"> Е.А. </w:t>
      </w:r>
      <w:r w:rsidRPr="00A31C73">
        <w:rPr>
          <w:color w:val="000000" w:themeColor="text1"/>
          <w:sz w:val="28"/>
          <w:szCs w:val="28"/>
        </w:rPr>
        <w:t>Дидактические игры в обучении дошкольников с отклонениями в развитии. М., 2001.</w:t>
      </w:r>
    </w:p>
    <w:p w:rsidR="00D477CA" w:rsidRPr="00A31C73" w:rsidRDefault="00D477CA" w:rsidP="00D477CA">
      <w:pPr>
        <w:widowControl w:val="0"/>
        <w:numPr>
          <w:ilvl w:val="0"/>
          <w:numId w:val="1"/>
        </w:numPr>
        <w:shd w:val="clear" w:color="auto" w:fill="FFFFFF"/>
        <w:tabs>
          <w:tab w:val="left" w:pos="629"/>
        </w:tabs>
        <w:autoSpaceDE w:val="0"/>
        <w:autoSpaceDN w:val="0"/>
        <w:adjustRightInd w:val="0"/>
        <w:spacing w:before="48" w:line="360" w:lineRule="auto"/>
        <w:contextualSpacing/>
        <w:jc w:val="both"/>
        <w:rPr>
          <w:color w:val="000000" w:themeColor="text1"/>
          <w:spacing w:val="-8"/>
          <w:sz w:val="28"/>
          <w:szCs w:val="28"/>
        </w:rPr>
      </w:pPr>
      <w:r w:rsidRPr="00A31C73">
        <w:rPr>
          <w:color w:val="000000" w:themeColor="text1"/>
          <w:spacing w:val="-8"/>
          <w:sz w:val="28"/>
          <w:szCs w:val="28"/>
        </w:rPr>
        <w:t xml:space="preserve">Пособие для учителей специальных (коррекционных) образовательных учреждений VIII вида. «Развитие сенсорной сферы детей». Под редакцией Л. А. </w:t>
      </w:r>
      <w:proofErr w:type="spellStart"/>
      <w:r w:rsidRPr="00A31C73">
        <w:rPr>
          <w:color w:val="000000" w:themeColor="text1"/>
          <w:spacing w:val="-8"/>
          <w:sz w:val="28"/>
          <w:szCs w:val="28"/>
        </w:rPr>
        <w:t>Метиевой</w:t>
      </w:r>
      <w:proofErr w:type="spellEnd"/>
      <w:r w:rsidRPr="00A31C73">
        <w:rPr>
          <w:color w:val="000000" w:themeColor="text1"/>
          <w:spacing w:val="-8"/>
          <w:sz w:val="28"/>
          <w:szCs w:val="28"/>
        </w:rPr>
        <w:t>, Э. Я. Удаловой. Москва, Просвещение 2009 год.</w:t>
      </w:r>
    </w:p>
    <w:p w:rsidR="00D97760" w:rsidRDefault="00D97760"/>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 w:rsidR="00D477CA" w:rsidRDefault="00D477CA">
      <w:pPr>
        <w:sectPr w:rsidR="00D477CA">
          <w:pgSz w:w="11906" w:h="16838"/>
          <w:pgMar w:top="1134" w:right="850" w:bottom="1134" w:left="1701" w:header="708" w:footer="708" w:gutter="0"/>
          <w:cols w:space="708"/>
          <w:docGrid w:linePitch="360"/>
        </w:sectPr>
      </w:pPr>
    </w:p>
    <w:p w:rsidR="00D477CA" w:rsidRPr="00D477CA" w:rsidRDefault="00D477CA" w:rsidP="00D477CA">
      <w:pPr>
        <w:spacing w:after="240" w:line="360" w:lineRule="auto"/>
        <w:jc w:val="center"/>
        <w:rPr>
          <w:rFonts w:eastAsiaTheme="minorHAnsi"/>
          <w:b/>
          <w:color w:val="000000" w:themeColor="text1"/>
          <w:sz w:val="28"/>
          <w:szCs w:val="28"/>
          <w:lang w:eastAsia="en-US"/>
        </w:rPr>
      </w:pPr>
      <w:r w:rsidRPr="00D477CA">
        <w:rPr>
          <w:rFonts w:eastAsiaTheme="minorHAnsi"/>
          <w:b/>
          <w:color w:val="000000" w:themeColor="text1"/>
          <w:sz w:val="28"/>
          <w:szCs w:val="28"/>
          <w:lang w:eastAsia="en-US"/>
        </w:rPr>
        <w:lastRenderedPageBreak/>
        <w:t>Календарно-тематическое планирование по курсу «</w:t>
      </w:r>
      <w:proofErr w:type="spellStart"/>
      <w:r w:rsidRPr="00D477CA">
        <w:rPr>
          <w:rFonts w:eastAsiaTheme="minorHAnsi"/>
          <w:b/>
          <w:color w:val="000000" w:themeColor="text1"/>
          <w:sz w:val="28"/>
          <w:szCs w:val="28"/>
          <w:lang w:eastAsia="en-US"/>
        </w:rPr>
        <w:t>Сенсорика</w:t>
      </w:r>
      <w:proofErr w:type="spellEnd"/>
      <w:r w:rsidRPr="00D477CA">
        <w:rPr>
          <w:rFonts w:eastAsiaTheme="minorHAnsi"/>
          <w:b/>
          <w:color w:val="000000" w:themeColor="text1"/>
          <w:sz w:val="28"/>
          <w:szCs w:val="28"/>
          <w:lang w:eastAsia="en-US"/>
        </w:rPr>
        <w:t>» 68 часов в год (2 часа в неделю)</w:t>
      </w:r>
    </w:p>
    <w:tbl>
      <w:tblPr>
        <w:tblStyle w:val="1"/>
        <w:tblW w:w="15614" w:type="dxa"/>
        <w:tblLook w:val="04A0" w:firstRow="1" w:lastRow="0" w:firstColumn="1" w:lastColumn="0" w:noHBand="0" w:noVBand="1"/>
      </w:tblPr>
      <w:tblGrid>
        <w:gridCol w:w="916"/>
        <w:gridCol w:w="3741"/>
        <w:gridCol w:w="835"/>
        <w:gridCol w:w="778"/>
        <w:gridCol w:w="3276"/>
        <w:gridCol w:w="3739"/>
        <w:gridCol w:w="2329"/>
      </w:tblGrid>
      <w:tr w:rsidR="00D477CA" w:rsidRPr="00D477CA" w:rsidTr="007C67BD">
        <w:trPr>
          <w:trHeight w:val="173"/>
        </w:trPr>
        <w:tc>
          <w:tcPr>
            <w:tcW w:w="817"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w:t>
            </w:r>
            <w:proofErr w:type="gramStart"/>
            <w:r w:rsidRPr="00D477CA">
              <w:rPr>
                <w:rFonts w:eastAsiaTheme="minorHAnsi"/>
                <w:color w:val="000000" w:themeColor="text1"/>
                <w:sz w:val="28"/>
                <w:szCs w:val="28"/>
                <w:lang w:eastAsia="en-US"/>
              </w:rPr>
              <w:t>п</w:t>
            </w:r>
            <w:proofErr w:type="gramEnd"/>
            <w:r w:rsidRPr="00D477CA">
              <w:rPr>
                <w:rFonts w:eastAsiaTheme="minorHAnsi"/>
                <w:color w:val="000000" w:themeColor="text1"/>
                <w:sz w:val="28"/>
                <w:szCs w:val="28"/>
                <w:lang w:eastAsia="en-US"/>
              </w:rPr>
              <w:t>/п</w:t>
            </w:r>
          </w:p>
        </w:tc>
        <w:tc>
          <w:tcPr>
            <w:tcW w:w="3809"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Тема занятия</w:t>
            </w:r>
          </w:p>
        </w:tc>
        <w:tc>
          <w:tcPr>
            <w:tcW w:w="747"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Часы</w:t>
            </w:r>
          </w:p>
        </w:tc>
        <w:tc>
          <w:tcPr>
            <w:tcW w:w="777"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Дата</w:t>
            </w:r>
          </w:p>
        </w:tc>
        <w:tc>
          <w:tcPr>
            <w:tcW w:w="3314"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Цель занятия</w:t>
            </w:r>
          </w:p>
        </w:tc>
        <w:tc>
          <w:tcPr>
            <w:tcW w:w="3790"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Наименование форм работы, упражнений.</w:t>
            </w:r>
          </w:p>
        </w:tc>
        <w:tc>
          <w:tcPr>
            <w:tcW w:w="2360" w:type="dxa"/>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Примечание </w:t>
            </w:r>
          </w:p>
        </w:tc>
      </w:tr>
      <w:tr w:rsidR="00D477CA" w:rsidRPr="00D477CA" w:rsidTr="007C67BD">
        <w:trPr>
          <w:trHeight w:val="134"/>
        </w:trPr>
        <w:tc>
          <w:tcPr>
            <w:tcW w:w="15614" w:type="dxa"/>
            <w:gridSpan w:val="7"/>
          </w:tcPr>
          <w:p w:rsidR="00D477CA" w:rsidRPr="00D477CA" w:rsidRDefault="00D477CA" w:rsidP="00D477CA">
            <w:pPr>
              <w:spacing w:after="240" w:line="360" w:lineRule="auto"/>
              <w:jc w:val="center"/>
              <w:rPr>
                <w:rFonts w:eastAsiaTheme="minorHAnsi"/>
                <w:b/>
                <w:color w:val="000000" w:themeColor="text1"/>
                <w:sz w:val="28"/>
                <w:szCs w:val="28"/>
                <w:lang w:eastAsia="en-US"/>
              </w:rPr>
            </w:pPr>
            <w:r w:rsidRPr="00D477CA">
              <w:rPr>
                <w:rFonts w:eastAsiaTheme="minorHAnsi"/>
                <w:b/>
                <w:color w:val="000000" w:themeColor="text1"/>
                <w:sz w:val="28"/>
                <w:szCs w:val="28"/>
                <w:lang w:eastAsia="en-US"/>
              </w:rPr>
              <w:t>1 четверть-18 часов</w:t>
            </w:r>
          </w:p>
        </w:tc>
      </w:tr>
      <w:tr w:rsidR="00D477CA" w:rsidRPr="00D477CA" w:rsidTr="007C67BD">
        <w:trPr>
          <w:trHeight w:val="75"/>
        </w:trPr>
        <w:tc>
          <w:tcPr>
            <w:tcW w:w="15614" w:type="dxa"/>
            <w:gridSpan w:val="7"/>
          </w:tcPr>
          <w:p w:rsidR="00D477CA" w:rsidRPr="00D477CA" w:rsidRDefault="00D477CA" w:rsidP="00D477CA">
            <w:pPr>
              <w:spacing w:after="240" w:line="360" w:lineRule="auto"/>
              <w:jc w:val="center"/>
              <w:rPr>
                <w:rFonts w:eastAsiaTheme="minorHAnsi"/>
                <w:b/>
                <w:i/>
                <w:color w:val="000000" w:themeColor="text1"/>
                <w:sz w:val="28"/>
                <w:szCs w:val="28"/>
                <w:lang w:eastAsia="en-US"/>
              </w:rPr>
            </w:pPr>
            <w:r w:rsidRPr="00D477CA">
              <w:rPr>
                <w:rFonts w:eastAsiaTheme="minorHAnsi"/>
                <w:b/>
                <w:i/>
                <w:color w:val="000000" w:themeColor="text1"/>
                <w:sz w:val="28"/>
                <w:szCs w:val="28"/>
                <w:lang w:eastAsia="en-US"/>
              </w:rPr>
              <w:t>Зрительное восприятие-18часов</w:t>
            </w: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1,2</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Диагностика на начало учебного года</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Обследования уровня </w:t>
            </w:r>
            <w:proofErr w:type="spellStart"/>
            <w:r w:rsidRPr="00D477CA">
              <w:rPr>
                <w:rFonts w:eastAsiaTheme="minorHAnsi"/>
                <w:color w:val="000000" w:themeColor="text1"/>
                <w:sz w:val="28"/>
                <w:szCs w:val="28"/>
                <w:lang w:eastAsia="en-US"/>
              </w:rPr>
              <w:t>сформированности</w:t>
            </w:r>
            <w:proofErr w:type="spellEnd"/>
            <w:r w:rsidRPr="00D477CA">
              <w:rPr>
                <w:rFonts w:eastAsiaTheme="minorHAnsi"/>
                <w:color w:val="000000" w:themeColor="text1"/>
                <w:sz w:val="28"/>
                <w:szCs w:val="28"/>
                <w:lang w:eastAsia="en-US"/>
              </w:rPr>
              <w:t xml:space="preserve"> сенсорных процессов у детей на начало учебного года</w:t>
            </w: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Проведение диагностических упражнений</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Фиксация взгляда на лице человека.</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Упражнять в умении фиксировать взгляд на лице человека.</w:t>
            </w: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Упражнение на фиксацию взгляда на лице человека.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Игра «Посмотри на меня»</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4,5</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Фиксация взгляда на неподвижном светящемся предмете.</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Учить фиксировать взгляд на неподвижном светящемся предмете (фонарик, пламя свечи, </w:t>
            </w:r>
            <w:r w:rsidRPr="00D477CA">
              <w:rPr>
                <w:rFonts w:eastAsiaTheme="minorHAnsi"/>
                <w:color w:val="000000" w:themeColor="text1"/>
                <w:sz w:val="28"/>
                <w:szCs w:val="28"/>
                <w:lang w:eastAsia="en-US"/>
              </w:rPr>
              <w:lastRenderedPageBreak/>
              <w:t>светящиеся игрушки).</w:t>
            </w: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Учить фиксировать взгляд на неподвижном светящемся предмете (фонарик, пламя свечи, светящиеся игрушки).</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Игра «Весёлые фонарики»</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6</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Фиксация взгляда на неподвижном предмете, расположенном на уровне глаз, выше и ниже уровня глаз.</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Упражнять в умении фиксировать взгляд на неподвижном предмете, расположенном (на уровне глаз, выше и ниже уровня глаз).</w:t>
            </w: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Упражнение «Задержи взгляд»</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фиксировать взгляд на неподвижном предмете.</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7</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Фиксация взгляда на неподвижном предмете, расположенном напротив ребенка.</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фиксировать взгляд на неподвижном предмете, расположенном напротив ребенка (справа, слева от ребенка).</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8</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Прослеживание взглядом за движущимся близко расположенным предметом.</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Формировать  умение следить взглядом за движущимся близко расположенным предметом (по горизонтали, по вертикали).</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9</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Прослеживание взглядом за </w:t>
            </w:r>
            <w:r w:rsidRPr="00D477CA">
              <w:rPr>
                <w:rFonts w:eastAsiaTheme="minorHAnsi"/>
                <w:color w:val="000000" w:themeColor="text1"/>
                <w:sz w:val="28"/>
                <w:szCs w:val="28"/>
                <w:lang w:eastAsia="en-US"/>
              </w:rPr>
              <w:lastRenderedPageBreak/>
              <w:t>движущимся близко расположенным предметом.</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Формировать  умение </w:t>
            </w:r>
            <w:r w:rsidRPr="00D477CA">
              <w:rPr>
                <w:rFonts w:eastAsiaTheme="minorHAnsi"/>
                <w:color w:val="000000" w:themeColor="text1"/>
                <w:sz w:val="28"/>
                <w:szCs w:val="28"/>
                <w:lang w:eastAsia="en-US"/>
              </w:rPr>
              <w:lastRenderedPageBreak/>
              <w:t>следить за движущимся близко расположенным предметом (по кругу, вперед/назад).</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10</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Прослеживание взглядом за движущимся удаленным объектом.</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Упражнять в умении следить взглядом  за движущимся удаленным объектом.</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442"/>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11,12</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Основные цвета: красный,  желтый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vMerge w:val="restart"/>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Дать представления об основных цветах спектра, учить определять и называть их.</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«Какого цвета предмет?»</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Для игры необходимо иметь карточки с изображениями контуров предметов и цветные карточки. Ребенку предлагают под карточку с изображением контура предмета подложить </w:t>
            </w:r>
            <w:r w:rsidRPr="00D477CA">
              <w:rPr>
                <w:rFonts w:eastAsiaTheme="minorHAnsi"/>
                <w:color w:val="000000" w:themeColor="text1"/>
                <w:sz w:val="28"/>
                <w:szCs w:val="28"/>
                <w:lang w:eastAsia="en-US"/>
              </w:rPr>
              <w:lastRenderedPageBreak/>
              <w:t>карточку необходимого цвета.</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«Собери гирлянду»</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Педагог показывает элемент — образец части гирлянды, на которой дано определенное чередование цветов. Дети по памяти собирают гирлянды из разноцветных кружков в соответствии с образцом.</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«Сплети коврик из цветных полосок»</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Дети рассматривают образец коврика из цветных полосок, затем по памяти плетут коврик, повторяя чередование цветов в образце.</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13</w:t>
            </w:r>
          </w:p>
        </w:tc>
        <w:tc>
          <w:tcPr>
            <w:tcW w:w="3809" w:type="dxa"/>
          </w:tcPr>
          <w:p w:rsidR="00D477CA" w:rsidRPr="00D477CA" w:rsidRDefault="00D477CA" w:rsidP="00D477CA">
            <w:pPr>
              <w:autoSpaceDE w:val="0"/>
              <w:autoSpaceDN w:val="0"/>
              <w:adjustRightInd w:val="0"/>
              <w:spacing w:after="240" w:line="360" w:lineRule="auto"/>
              <w:rPr>
                <w:color w:val="000000" w:themeColor="text1"/>
                <w:sz w:val="28"/>
                <w:szCs w:val="28"/>
              </w:rPr>
            </w:pPr>
            <w:r w:rsidRPr="00D477CA">
              <w:rPr>
                <w:color w:val="000000" w:themeColor="text1"/>
                <w:sz w:val="28"/>
                <w:szCs w:val="28"/>
              </w:rPr>
              <w:t>Основные цвета: синий, зеленый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vMerge/>
          </w:tcPr>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14,15</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Ахроматические цвета: белый, черный, серый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определять и называть ахроматические цвета, закреплять остальные изученные цвета.</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«Какого цвета не стало?»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Детям показывают несколько флажков разного цвета. Дети называют цвета, а потом закрывают глаза. Педагог убирает один из флажков. Определить, какого цвета не стало</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16</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Промежуточные цвета: розовый, оранжевый</w:t>
            </w:r>
          </w:p>
          <w:p w:rsidR="00D477CA" w:rsidRPr="00D477CA" w:rsidRDefault="00D477CA" w:rsidP="00D477CA">
            <w:pPr>
              <w:spacing w:after="240" w:line="360" w:lineRule="auto"/>
              <w:rPr>
                <w:rFonts w:eastAsiaTheme="minorHAnsi"/>
                <w:color w:val="000000" w:themeColor="text1"/>
                <w:sz w:val="28"/>
                <w:szCs w:val="28"/>
                <w:lang w:eastAsia="en-US"/>
              </w:rPr>
            </w:pPr>
          </w:p>
          <w:p w:rsidR="00D477CA" w:rsidRPr="00D477CA" w:rsidRDefault="00D477CA" w:rsidP="00D477CA">
            <w:pPr>
              <w:spacing w:after="240" w:line="360" w:lineRule="auto"/>
              <w:rPr>
                <w:rFonts w:eastAsiaTheme="minorHAnsi"/>
                <w:color w:val="000000" w:themeColor="text1"/>
                <w:sz w:val="28"/>
                <w:szCs w:val="28"/>
                <w:lang w:eastAsia="en-US"/>
              </w:rPr>
            </w:pPr>
          </w:p>
          <w:p w:rsidR="00D477CA" w:rsidRPr="00D477CA" w:rsidRDefault="00D477CA" w:rsidP="00D477CA">
            <w:pPr>
              <w:spacing w:after="240" w:line="360" w:lineRule="auto"/>
              <w:rPr>
                <w:rFonts w:eastAsiaTheme="minorHAnsi"/>
                <w:color w:val="000000" w:themeColor="text1"/>
                <w:sz w:val="28"/>
                <w:szCs w:val="28"/>
                <w:lang w:eastAsia="en-US"/>
              </w:rPr>
            </w:pPr>
          </w:p>
          <w:p w:rsidR="00D477CA" w:rsidRPr="00D477CA" w:rsidRDefault="00D477CA" w:rsidP="00D477CA">
            <w:pPr>
              <w:spacing w:after="240" w:line="360" w:lineRule="auto"/>
              <w:rPr>
                <w:rFonts w:eastAsiaTheme="minorHAnsi"/>
                <w:color w:val="000000" w:themeColor="text1"/>
                <w:sz w:val="28"/>
                <w:szCs w:val="28"/>
                <w:lang w:eastAsia="en-US"/>
              </w:rPr>
            </w:pPr>
          </w:p>
          <w:p w:rsidR="00D477CA" w:rsidRPr="00D477CA" w:rsidRDefault="00D477CA" w:rsidP="00D477CA">
            <w:pPr>
              <w:spacing w:after="240" w:line="360" w:lineRule="auto"/>
              <w:rPr>
                <w:rFonts w:eastAsiaTheme="minorHAnsi"/>
                <w:color w:val="000000" w:themeColor="text1"/>
                <w:sz w:val="28"/>
                <w:szCs w:val="28"/>
                <w:lang w:eastAsia="en-US"/>
              </w:rPr>
            </w:pP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vMerge w:val="restart"/>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Продолжать учить определять и называть промежуточный цвет.</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«Сложи радугу»</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Приготовьте цветные дуги, </w:t>
            </w:r>
            <w:r w:rsidRPr="00D477CA">
              <w:rPr>
                <w:rFonts w:eastAsiaTheme="minorHAnsi"/>
                <w:color w:val="000000" w:themeColor="text1"/>
                <w:sz w:val="28"/>
                <w:szCs w:val="28"/>
                <w:lang w:eastAsia="en-US"/>
              </w:rPr>
              <w:lastRenderedPageBreak/>
              <w:t>разрежьте их пополам. Одну половинку радуги соберите сами, а другую дайте собрать ребенку. Предложите назвать цвета (красный, оранжевый, желтый, зеленый, голубой, синий, фиолетовый).</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«Неразлучные цвета»</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Педагог называет предмет, в котором представлены разные цвета в постоянном сочетании, дети их называют.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«Уточним цвет предмета»</w:t>
            </w:r>
          </w:p>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 xml:space="preserve">Педагог выставляет таблицы с изображениями двух растений, близких по цвету: помидор и морковь, мак и </w:t>
            </w:r>
            <w:r w:rsidRPr="00D477CA">
              <w:rPr>
                <w:rFonts w:eastAsiaTheme="minorHAnsi"/>
                <w:color w:val="000000" w:themeColor="text1"/>
                <w:sz w:val="28"/>
                <w:szCs w:val="28"/>
                <w:lang w:eastAsia="en-US"/>
              </w:rPr>
              <w:lastRenderedPageBreak/>
              <w:t>шиповник, незабудка и слива, роза и сирень, василек и баклажан и др. Предлагает назвать сходные цвета обоих растений: незабудки голубые, а сливы синие; мак красный, а шиповник розовый и т. д. Дети учатся различать близкие цвета: красный — оранжевый, красный — розовый, синий — голубой и др.</w:t>
            </w:r>
            <w:proofErr w:type="gramEnd"/>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17</w:t>
            </w:r>
          </w:p>
        </w:tc>
        <w:tc>
          <w:tcPr>
            <w:tcW w:w="3809" w:type="dxa"/>
          </w:tcPr>
          <w:p w:rsidR="00D477CA" w:rsidRPr="00D477CA" w:rsidRDefault="00D477CA" w:rsidP="00D477CA">
            <w:pPr>
              <w:spacing w:after="240" w:line="360" w:lineRule="auto"/>
              <w:rPr>
                <w:color w:val="000000" w:themeColor="text1"/>
                <w:sz w:val="28"/>
                <w:szCs w:val="28"/>
              </w:rPr>
            </w:pPr>
            <w:r w:rsidRPr="00D477CA">
              <w:rPr>
                <w:rFonts w:eastAsiaTheme="minorHAnsi"/>
                <w:color w:val="000000" w:themeColor="text1"/>
                <w:sz w:val="28"/>
                <w:szCs w:val="28"/>
                <w:lang w:eastAsia="en-US"/>
              </w:rPr>
              <w:t xml:space="preserve">Промежуточные цвета: голубой, </w:t>
            </w:r>
            <w:r w:rsidRPr="00D477CA">
              <w:rPr>
                <w:color w:val="000000" w:themeColor="text1"/>
                <w:sz w:val="28"/>
                <w:szCs w:val="28"/>
              </w:rPr>
              <w:t>фиолетовый</w:t>
            </w:r>
          </w:p>
          <w:p w:rsidR="00D477CA" w:rsidRPr="00D477CA" w:rsidRDefault="00D477CA" w:rsidP="00D477CA">
            <w:pPr>
              <w:spacing w:after="240" w:line="360" w:lineRule="auto"/>
              <w:rPr>
                <w:color w:val="000000" w:themeColor="text1"/>
                <w:sz w:val="28"/>
                <w:szCs w:val="28"/>
              </w:rPr>
            </w:pPr>
          </w:p>
          <w:p w:rsidR="00D477CA" w:rsidRPr="00D477CA" w:rsidRDefault="00D477CA" w:rsidP="00D477CA">
            <w:pPr>
              <w:spacing w:after="240" w:line="360" w:lineRule="auto"/>
              <w:rPr>
                <w:color w:val="000000" w:themeColor="text1"/>
                <w:sz w:val="28"/>
                <w:szCs w:val="28"/>
              </w:rPr>
            </w:pPr>
          </w:p>
          <w:p w:rsidR="00D477CA" w:rsidRPr="00D477CA" w:rsidRDefault="00D477CA" w:rsidP="00D477CA">
            <w:pPr>
              <w:spacing w:after="240" w:line="360" w:lineRule="auto"/>
              <w:rPr>
                <w:color w:val="000000" w:themeColor="text1"/>
                <w:sz w:val="28"/>
                <w:szCs w:val="28"/>
              </w:rPr>
            </w:pPr>
          </w:p>
          <w:p w:rsidR="00D477CA" w:rsidRPr="00D477CA" w:rsidRDefault="00D477CA" w:rsidP="00D477CA">
            <w:pPr>
              <w:spacing w:after="240" w:line="360" w:lineRule="auto"/>
              <w:rPr>
                <w:rFonts w:eastAsiaTheme="minorHAnsi"/>
                <w:color w:val="000000" w:themeColor="text1"/>
                <w:sz w:val="28"/>
                <w:szCs w:val="28"/>
                <w:lang w:eastAsia="en-US"/>
              </w:rPr>
            </w:pPr>
          </w:p>
          <w:p w:rsidR="00D477CA" w:rsidRPr="00D477CA" w:rsidRDefault="00D477CA" w:rsidP="00D477CA">
            <w:pPr>
              <w:spacing w:after="240" w:line="360" w:lineRule="auto"/>
              <w:rPr>
                <w:rFonts w:eastAsiaTheme="minorHAnsi"/>
                <w:color w:val="000000" w:themeColor="text1"/>
                <w:sz w:val="28"/>
                <w:szCs w:val="28"/>
                <w:lang w:eastAsia="en-US"/>
              </w:rPr>
            </w:pP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vMerge/>
          </w:tcPr>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18</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Промежуточные цвета:  </w:t>
            </w:r>
            <w:proofErr w:type="gramStart"/>
            <w:r w:rsidRPr="00D477CA">
              <w:rPr>
                <w:rFonts w:eastAsiaTheme="minorHAnsi"/>
                <w:color w:val="000000" w:themeColor="text1"/>
                <w:sz w:val="28"/>
                <w:szCs w:val="28"/>
                <w:lang w:eastAsia="en-US"/>
              </w:rPr>
              <w:t>коричневый</w:t>
            </w:r>
            <w:proofErr w:type="gramEnd"/>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vMerge/>
          </w:tcPr>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75"/>
        </w:trPr>
        <w:tc>
          <w:tcPr>
            <w:tcW w:w="15614" w:type="dxa"/>
            <w:gridSpan w:val="7"/>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2 четверть-14ч.</w:t>
            </w:r>
          </w:p>
        </w:tc>
      </w:tr>
      <w:tr w:rsidR="00D477CA" w:rsidRPr="00D477CA" w:rsidTr="007C67BD">
        <w:trPr>
          <w:trHeight w:val="75"/>
        </w:trPr>
        <w:tc>
          <w:tcPr>
            <w:tcW w:w="15614" w:type="dxa"/>
            <w:gridSpan w:val="7"/>
          </w:tcPr>
          <w:p w:rsidR="00D477CA" w:rsidRPr="00D477CA" w:rsidRDefault="00D477CA" w:rsidP="00D477CA">
            <w:pPr>
              <w:spacing w:after="240" w:line="360" w:lineRule="auto"/>
              <w:jc w:val="center"/>
              <w:rPr>
                <w:rFonts w:eastAsiaTheme="minorHAnsi"/>
                <w:b/>
                <w:i/>
                <w:color w:val="000000" w:themeColor="text1"/>
                <w:sz w:val="28"/>
                <w:szCs w:val="28"/>
                <w:lang w:eastAsia="en-US"/>
              </w:rPr>
            </w:pPr>
            <w:proofErr w:type="gramStart"/>
            <w:r w:rsidRPr="00D477CA">
              <w:rPr>
                <w:rFonts w:eastAsiaTheme="minorHAnsi"/>
                <w:b/>
                <w:i/>
                <w:color w:val="000000" w:themeColor="text1"/>
                <w:sz w:val="28"/>
                <w:szCs w:val="28"/>
                <w:lang w:eastAsia="en-US"/>
              </w:rPr>
              <w:t>Слуховое</w:t>
            </w:r>
            <w:proofErr w:type="gramEnd"/>
            <w:r w:rsidRPr="00D477CA">
              <w:rPr>
                <w:rFonts w:eastAsiaTheme="minorHAnsi"/>
                <w:b/>
                <w:i/>
                <w:color w:val="000000" w:themeColor="text1"/>
                <w:sz w:val="28"/>
                <w:szCs w:val="28"/>
                <w:lang w:eastAsia="en-US"/>
              </w:rPr>
              <w:t xml:space="preserve"> восприятие-14 часов</w:t>
            </w: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19,20</w:t>
            </w:r>
          </w:p>
        </w:tc>
        <w:tc>
          <w:tcPr>
            <w:tcW w:w="3809" w:type="dxa"/>
          </w:tcPr>
          <w:p w:rsidR="00D477CA" w:rsidRPr="00D477CA" w:rsidRDefault="00D477CA" w:rsidP="00D477CA">
            <w:pPr>
              <w:widowControl w:val="0"/>
              <w:autoSpaceDE w:val="0"/>
              <w:autoSpaceDN w:val="0"/>
              <w:adjustRightInd w:val="0"/>
              <w:spacing w:after="240" w:line="360" w:lineRule="auto"/>
              <w:rPr>
                <w:color w:val="000000" w:themeColor="text1"/>
                <w:sz w:val="28"/>
                <w:szCs w:val="28"/>
              </w:rPr>
            </w:pPr>
            <w:r w:rsidRPr="00D477CA">
              <w:rPr>
                <w:color w:val="000000" w:themeColor="text1"/>
                <w:sz w:val="28"/>
                <w:szCs w:val="28"/>
              </w:rPr>
              <w:t>Звуковые понятия: громко – тихо</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color w:val="000000" w:themeColor="text1"/>
                <w:sz w:val="28"/>
                <w:szCs w:val="28"/>
              </w:rPr>
            </w:pPr>
          </w:p>
        </w:tc>
        <w:tc>
          <w:tcPr>
            <w:tcW w:w="3790" w:type="dxa"/>
          </w:tcPr>
          <w:p w:rsidR="00D477CA" w:rsidRPr="00D477CA" w:rsidRDefault="00D477CA" w:rsidP="00D477CA">
            <w:pPr>
              <w:spacing w:after="240" w:line="360" w:lineRule="auto"/>
              <w:rPr>
                <w:color w:val="000000" w:themeColor="text1"/>
                <w:sz w:val="28"/>
                <w:szCs w:val="28"/>
              </w:rPr>
            </w:pPr>
            <w:r w:rsidRPr="00D477CA">
              <w:rPr>
                <w:color w:val="000000" w:themeColor="text1"/>
                <w:sz w:val="28"/>
                <w:szCs w:val="28"/>
              </w:rPr>
              <w:t xml:space="preserve">Дать представления о громком и тихом звуке, учить различать неречевые звуки по громкости, обозначать результат </w:t>
            </w:r>
            <w:r w:rsidRPr="00D477CA">
              <w:rPr>
                <w:color w:val="000000" w:themeColor="text1"/>
                <w:sz w:val="28"/>
                <w:szCs w:val="28"/>
              </w:rPr>
              <w:lastRenderedPageBreak/>
              <w:t>словами</w:t>
            </w:r>
          </w:p>
          <w:p w:rsidR="00D477CA" w:rsidRPr="00D477CA" w:rsidRDefault="00D477CA" w:rsidP="00D477CA">
            <w:pPr>
              <w:spacing w:after="240" w:line="360" w:lineRule="auto"/>
              <w:rPr>
                <w:color w:val="000000" w:themeColor="text1"/>
                <w:sz w:val="28"/>
                <w:szCs w:val="28"/>
              </w:rPr>
            </w:pPr>
            <w:r w:rsidRPr="00D477CA">
              <w:rPr>
                <w:rFonts w:eastAsiaTheme="minorHAnsi"/>
                <w:color w:val="000000" w:themeColor="text1"/>
                <w:sz w:val="28"/>
                <w:szCs w:val="28"/>
                <w:lang w:eastAsia="en-US"/>
              </w:rPr>
              <w:t>«Тихо и громко»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w:t>
            </w:r>
            <w:proofErr w:type="gramStart"/>
            <w:r w:rsidRPr="00D477CA">
              <w:rPr>
                <w:rFonts w:eastAsiaTheme="minorHAnsi"/>
                <w:color w:val="000000" w:themeColor="text1"/>
                <w:sz w:val="28"/>
                <w:szCs w:val="28"/>
                <w:lang w:eastAsia="en-US"/>
              </w:rPr>
              <w:t>Поочередно звучит то тихая, то громкая музыка; ребенок под тихую музыку ходит на цыпочках, под громкую — топает ногами.</w:t>
            </w:r>
            <w:proofErr w:type="gramEnd"/>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«Бей в барабан»</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Детям предлагается по команде учителя ударять по барабану тихо, громко.</w:t>
            </w:r>
          </w:p>
        </w:tc>
        <w:tc>
          <w:tcPr>
            <w:tcW w:w="2360" w:type="dxa"/>
          </w:tcPr>
          <w:p w:rsidR="00D477CA" w:rsidRPr="00D477CA" w:rsidRDefault="00D477CA" w:rsidP="00D477CA">
            <w:pPr>
              <w:spacing w:after="240" w:line="360" w:lineRule="auto"/>
              <w:rPr>
                <w:color w:val="000000" w:themeColor="text1"/>
                <w:sz w:val="28"/>
                <w:szCs w:val="28"/>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21,22</w:t>
            </w:r>
          </w:p>
        </w:tc>
        <w:tc>
          <w:tcPr>
            <w:tcW w:w="3809" w:type="dxa"/>
          </w:tcPr>
          <w:p w:rsidR="00D477CA" w:rsidRPr="00D477CA" w:rsidRDefault="00D477CA" w:rsidP="00D477CA">
            <w:pPr>
              <w:widowControl w:val="0"/>
              <w:autoSpaceDE w:val="0"/>
              <w:autoSpaceDN w:val="0"/>
              <w:adjustRightInd w:val="0"/>
              <w:spacing w:after="240" w:line="360" w:lineRule="auto"/>
              <w:rPr>
                <w:color w:val="000000" w:themeColor="text1"/>
                <w:sz w:val="28"/>
                <w:szCs w:val="28"/>
              </w:rPr>
            </w:pPr>
            <w:r w:rsidRPr="00D477CA">
              <w:rPr>
                <w:color w:val="000000" w:themeColor="text1"/>
                <w:sz w:val="28"/>
                <w:szCs w:val="28"/>
              </w:rPr>
              <w:t>Бытовые шумы и звуки природы</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различать  бытовые</w:t>
            </w:r>
          </w:p>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 xml:space="preserve">шумы (звонок телефона, шум  пылесоса, сигнал автомобиля, шум шагов, шуршание листьев, </w:t>
            </w:r>
            <w:proofErr w:type="gramEnd"/>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звук рвущейся бумаги) и звуки явлений природы </w:t>
            </w:r>
            <w:r w:rsidRPr="00D477CA">
              <w:rPr>
                <w:rFonts w:eastAsiaTheme="minorHAnsi"/>
                <w:color w:val="000000" w:themeColor="text1"/>
                <w:sz w:val="28"/>
                <w:szCs w:val="28"/>
                <w:lang w:eastAsia="en-US"/>
              </w:rPr>
              <w:lastRenderedPageBreak/>
              <w:t xml:space="preserve">(шум дождя, шум бегущей воды – ручей,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морской прибой; завывание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ветра, пение птиц).</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23,24</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Музыкальные звуки</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widowControl w:val="0"/>
              <w:autoSpaceDE w:val="0"/>
              <w:autoSpaceDN w:val="0"/>
              <w:adjustRightInd w:val="0"/>
              <w:spacing w:after="240" w:line="360" w:lineRule="auto"/>
              <w:ind w:right="-3474"/>
              <w:rPr>
                <w:color w:val="000000" w:themeColor="text1"/>
                <w:sz w:val="28"/>
                <w:szCs w:val="28"/>
              </w:rPr>
            </w:pPr>
          </w:p>
        </w:tc>
        <w:tc>
          <w:tcPr>
            <w:tcW w:w="3790" w:type="dxa"/>
          </w:tcPr>
          <w:p w:rsidR="00D477CA" w:rsidRPr="00D477CA" w:rsidRDefault="00D477CA" w:rsidP="00D477CA">
            <w:pPr>
              <w:widowControl w:val="0"/>
              <w:autoSpaceDE w:val="0"/>
              <w:autoSpaceDN w:val="0"/>
              <w:adjustRightInd w:val="0"/>
              <w:spacing w:after="240" w:line="360" w:lineRule="auto"/>
              <w:ind w:right="-3474"/>
              <w:rPr>
                <w:color w:val="000000" w:themeColor="text1"/>
                <w:sz w:val="28"/>
                <w:szCs w:val="28"/>
              </w:rPr>
            </w:pPr>
            <w:r w:rsidRPr="00D477CA">
              <w:rPr>
                <w:color w:val="000000" w:themeColor="text1"/>
                <w:sz w:val="28"/>
                <w:szCs w:val="28"/>
              </w:rPr>
              <w:t xml:space="preserve">Учить дифференцировать звуки музыкальных инструментов; </w:t>
            </w:r>
          </w:p>
          <w:p w:rsidR="00D477CA" w:rsidRPr="00D477CA" w:rsidRDefault="00D477CA" w:rsidP="00D477CA">
            <w:pPr>
              <w:widowControl w:val="0"/>
              <w:autoSpaceDE w:val="0"/>
              <w:autoSpaceDN w:val="0"/>
              <w:adjustRightInd w:val="0"/>
              <w:spacing w:after="240" w:line="360" w:lineRule="auto"/>
              <w:ind w:right="-3474"/>
              <w:rPr>
                <w:color w:val="000000" w:themeColor="text1"/>
                <w:sz w:val="28"/>
                <w:szCs w:val="28"/>
              </w:rPr>
            </w:pPr>
            <w:r w:rsidRPr="00D477CA">
              <w:rPr>
                <w:color w:val="000000" w:themeColor="text1"/>
                <w:sz w:val="28"/>
                <w:szCs w:val="28"/>
              </w:rPr>
              <w:t>выполнять действия на звучание определенных инструментов</w:t>
            </w:r>
          </w:p>
        </w:tc>
        <w:tc>
          <w:tcPr>
            <w:tcW w:w="2360" w:type="dxa"/>
          </w:tcPr>
          <w:p w:rsidR="00D477CA" w:rsidRPr="00D477CA" w:rsidRDefault="00D477CA" w:rsidP="00D477CA">
            <w:pPr>
              <w:widowControl w:val="0"/>
              <w:autoSpaceDE w:val="0"/>
              <w:autoSpaceDN w:val="0"/>
              <w:adjustRightInd w:val="0"/>
              <w:spacing w:after="240" w:line="360" w:lineRule="auto"/>
              <w:ind w:right="-3474"/>
              <w:rPr>
                <w:color w:val="000000" w:themeColor="text1"/>
                <w:sz w:val="28"/>
                <w:szCs w:val="28"/>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25,26</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Высокие и низкие звуки</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различать неречевые звуки по высоте, развивать слуховое внимание.</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различать неречевые звуки по высоте, развивать слуховое внимание.</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27,28</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Звуковые понятия: далеко – близко</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Активизировать слуховое внимание, учить определять, где звучит звук (далеко, </w:t>
            </w:r>
            <w:r w:rsidRPr="00D477CA">
              <w:rPr>
                <w:rFonts w:eastAsiaTheme="minorHAnsi"/>
                <w:color w:val="000000" w:themeColor="text1"/>
                <w:sz w:val="28"/>
                <w:szCs w:val="28"/>
                <w:lang w:eastAsia="en-US"/>
              </w:rPr>
              <w:lastRenderedPageBreak/>
              <w:t>близко)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«Далеко — близко»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У водящего закрыты глаза. Кто-то из детей называет имя водящего то близко от него, то на расстоянии. Водящий должен по голосу узнать того, кто назвал его имя.</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41"/>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29,30</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Соотнесение звука с его источником</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соотносить звук с его источником.</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«Определи, что слышится»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Из-за ширмы доносятся различные звуки: переливающейся воды из стакана в стакан; шуршание бумагой — тонкой и плотной; разрезание бумаги ножницами; упавшего на </w:t>
            </w:r>
            <w:r w:rsidRPr="00D477CA">
              <w:rPr>
                <w:rFonts w:eastAsiaTheme="minorHAnsi"/>
                <w:color w:val="000000" w:themeColor="text1"/>
                <w:sz w:val="28"/>
                <w:szCs w:val="28"/>
                <w:lang w:eastAsia="en-US"/>
              </w:rPr>
              <w:lastRenderedPageBreak/>
              <w:t>стол ключа, судейского свистка, звонка будильника и др. Нужно определить, что слышится.</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31,32</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rFonts w:eastAsiaTheme="minorHAnsi"/>
                <w:color w:val="000000" w:themeColor="text1"/>
                <w:sz w:val="28"/>
                <w:szCs w:val="28"/>
                <w:lang w:eastAsia="en-US"/>
              </w:rPr>
              <w:t>Дидактические игры на слуховое восприятие</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«Определи, что слышится»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Из-за ширмы доносятся различные звуки: переливающейся воды из стакана в стакан; шуршание бумагой — тонкой и плотной; разрезание бумаги ножницами; упавшего на стол ключа, судейского свистка, звонка будильника и др. Нужно определить, что слышится.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«Слушай и выполняй»</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Педагог называет несколько действий, но не показывает </w:t>
            </w:r>
            <w:r w:rsidRPr="00D477CA">
              <w:rPr>
                <w:rFonts w:eastAsiaTheme="minorHAnsi"/>
                <w:color w:val="000000" w:themeColor="text1"/>
                <w:sz w:val="28"/>
                <w:szCs w:val="28"/>
                <w:lang w:eastAsia="en-US"/>
              </w:rPr>
              <w:lastRenderedPageBreak/>
              <w:t>их. Дети должны повторить эти действия в такой последовательности, в какой они были названы. Например:</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 повернуть голову направо, повернуть голову вперед, опустить голову вниз, поднять голову;</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 повернуться налево, присесть, встать, опустить голову.</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«Что слышно?»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По сигналу педагога внимание детей обращается с двери на окно, с окна на дверь, предлагается послушать и запомнить, что там происходит. Затем </w:t>
            </w:r>
            <w:r w:rsidRPr="00D477CA">
              <w:rPr>
                <w:rFonts w:eastAsiaTheme="minorHAnsi"/>
                <w:color w:val="000000" w:themeColor="text1"/>
                <w:sz w:val="28"/>
                <w:szCs w:val="28"/>
                <w:lang w:eastAsia="en-US"/>
              </w:rPr>
              <w:lastRenderedPageBreak/>
              <w:t>каждый ребенок должен рассказать, что происходило за дверью и за окном.</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15614" w:type="dxa"/>
            <w:gridSpan w:val="7"/>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3 четверть-18 часов</w:t>
            </w:r>
          </w:p>
        </w:tc>
      </w:tr>
      <w:tr w:rsidR="00D477CA" w:rsidRPr="00D477CA" w:rsidTr="007C67BD">
        <w:trPr>
          <w:trHeight w:val="134"/>
        </w:trPr>
        <w:tc>
          <w:tcPr>
            <w:tcW w:w="15614" w:type="dxa"/>
            <w:gridSpan w:val="7"/>
          </w:tcPr>
          <w:p w:rsidR="00D477CA" w:rsidRPr="00D477CA" w:rsidRDefault="00D477CA" w:rsidP="00D477CA">
            <w:pPr>
              <w:spacing w:after="240" w:line="360" w:lineRule="auto"/>
              <w:jc w:val="center"/>
              <w:rPr>
                <w:rFonts w:eastAsiaTheme="minorHAnsi"/>
                <w:b/>
                <w:i/>
                <w:color w:val="000000" w:themeColor="text1"/>
                <w:sz w:val="28"/>
                <w:szCs w:val="28"/>
                <w:lang w:eastAsia="en-US"/>
              </w:rPr>
            </w:pPr>
            <w:r w:rsidRPr="00D477CA">
              <w:rPr>
                <w:rFonts w:eastAsiaTheme="minorHAnsi"/>
                <w:b/>
                <w:i/>
                <w:color w:val="000000" w:themeColor="text1"/>
                <w:sz w:val="28"/>
                <w:szCs w:val="28"/>
                <w:lang w:eastAsia="en-US"/>
              </w:rPr>
              <w:t>Кинестетическое восприятие-26часов</w:t>
            </w: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33,34</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Выполнение движений и поз головы по показу, вербализация собственных ощущений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Учить выполнять движения по образцу </w:t>
            </w:r>
          </w:p>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«Назойливая муха» — упражнение на мимику: воображаемая муха летает — следим, села на нос — сморщились, сдуваем, махнули рукой, нахмурились и т. д.</w:t>
            </w:r>
            <w:proofErr w:type="gramEnd"/>
          </w:p>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35,36,</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37,38</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Движения и позы верхних и нижних конечностей.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Развитие общей и мелкой моторики, координации движения.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«Тряпичная кукла» (выполнение разных движений расслабленными руками, ногами, головой и т. д.);</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«Холодно — жарко» (холодно — сжались, напряглись; жарко — расслабились);</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«Качели» (имитация качания на качелях);</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«Море волнуется раз»</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39,40,</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41</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Выразительность движений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Формирование точности и выразительности движений.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«Выразительные движения»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 поднять тяжелый чемодан: корпус наклонен вперед, колени чуть согнуты, </w:t>
            </w:r>
            <w:r w:rsidRPr="00D477CA">
              <w:rPr>
                <w:rFonts w:eastAsiaTheme="minorHAnsi"/>
                <w:color w:val="000000" w:themeColor="text1"/>
                <w:sz w:val="28"/>
                <w:szCs w:val="28"/>
                <w:lang w:eastAsia="en-US"/>
              </w:rPr>
              <w:lastRenderedPageBreak/>
              <w:t>прямые руки опущены вниз;</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 брать в руки поочередно то очень холодный, то очень горячий предмет: резко отдергивать протянутую руку;</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 нести в руках легкий пакет;</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показать движениями, что на улице жарко и др.</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42,43</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Горизонтальное (вертикальное) положение тела, вербализация собственных ощущений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Учить выполнять движения по образцу, по инструкции.</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«Спать хочется» (ребенок хочет встретить Новый год, но не может и засыпает: повисли руки, опустилась голова и т. д.);</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«Котенок» (спит, </w:t>
            </w:r>
            <w:r w:rsidRPr="00D477CA">
              <w:rPr>
                <w:rFonts w:eastAsiaTheme="minorHAnsi"/>
                <w:color w:val="000000" w:themeColor="text1"/>
                <w:sz w:val="28"/>
                <w:szCs w:val="28"/>
                <w:lang w:eastAsia="en-US"/>
              </w:rPr>
              <w:lastRenderedPageBreak/>
              <w:t>потягивается, умывается и др.);</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44,45,</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46</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Имитация движений и поз (повадки животных, природные явления).</w:t>
            </w:r>
          </w:p>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Развитие общей и мелкой моторики, координации движения.</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Дидактическая игра </w:t>
            </w:r>
            <w:proofErr w:type="gramStart"/>
            <w:r w:rsidRPr="00D477CA">
              <w:rPr>
                <w:rFonts w:eastAsiaTheme="minorHAnsi"/>
                <w:color w:val="000000" w:themeColor="text1"/>
                <w:sz w:val="28"/>
                <w:szCs w:val="28"/>
                <w:lang w:eastAsia="en-US"/>
              </w:rPr>
              <w:t>в</w:t>
            </w:r>
            <w:proofErr w:type="gramEnd"/>
            <w:r w:rsidRPr="00D477CA">
              <w:rPr>
                <w:rFonts w:eastAsiaTheme="minorHAnsi"/>
                <w:color w:val="000000" w:themeColor="text1"/>
                <w:sz w:val="28"/>
                <w:szCs w:val="28"/>
                <w:lang w:eastAsia="en-US"/>
              </w:rPr>
              <w:t xml:space="preserve">  «</w:t>
            </w:r>
            <w:proofErr w:type="gramStart"/>
            <w:r w:rsidRPr="00D477CA">
              <w:rPr>
                <w:rFonts w:eastAsiaTheme="minorHAnsi"/>
                <w:color w:val="000000" w:themeColor="text1"/>
                <w:sz w:val="28"/>
                <w:szCs w:val="28"/>
                <w:lang w:eastAsia="en-US"/>
              </w:rPr>
              <w:t>В</w:t>
            </w:r>
            <w:proofErr w:type="gramEnd"/>
            <w:r w:rsidRPr="00D477CA">
              <w:rPr>
                <w:rFonts w:eastAsiaTheme="minorHAnsi"/>
                <w:color w:val="000000" w:themeColor="text1"/>
                <w:sz w:val="28"/>
                <w:szCs w:val="28"/>
                <w:lang w:eastAsia="en-US"/>
              </w:rPr>
              <w:t xml:space="preserve"> зоопарке» имитация движений и поз (повадки животных)</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47,48,</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49,50</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 xml:space="preserve">Игры на копирование поз и движений ведущего. </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4</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color w:val="000000" w:themeColor="text1"/>
                <w:sz w:val="28"/>
                <w:szCs w:val="28"/>
              </w:rPr>
            </w:pPr>
          </w:p>
        </w:tc>
        <w:tc>
          <w:tcPr>
            <w:tcW w:w="3790" w:type="dxa"/>
          </w:tcPr>
          <w:p w:rsidR="00D477CA" w:rsidRPr="00D477CA" w:rsidRDefault="00D477CA" w:rsidP="00D477CA">
            <w:pPr>
              <w:spacing w:after="240" w:line="360" w:lineRule="auto"/>
              <w:rPr>
                <w:color w:val="000000" w:themeColor="text1"/>
                <w:sz w:val="28"/>
                <w:szCs w:val="28"/>
              </w:rPr>
            </w:pPr>
            <w:r w:rsidRPr="00D477CA">
              <w:rPr>
                <w:color w:val="000000" w:themeColor="text1"/>
                <w:sz w:val="28"/>
                <w:szCs w:val="28"/>
              </w:rPr>
              <w:t>Закреплять умения  выполнять движения по образцу, по инструкции.</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color w:val="000000" w:themeColor="text1"/>
                <w:sz w:val="28"/>
                <w:szCs w:val="28"/>
              </w:rPr>
              <w:t>«Зеркало»: копирование поз и движений ведущего.</w:t>
            </w:r>
          </w:p>
        </w:tc>
        <w:tc>
          <w:tcPr>
            <w:tcW w:w="2360" w:type="dxa"/>
          </w:tcPr>
          <w:p w:rsidR="00D477CA" w:rsidRPr="00D477CA" w:rsidRDefault="00D477CA" w:rsidP="00D477CA">
            <w:pPr>
              <w:spacing w:after="240" w:line="360" w:lineRule="auto"/>
              <w:rPr>
                <w:color w:val="000000" w:themeColor="text1"/>
                <w:sz w:val="28"/>
                <w:szCs w:val="28"/>
              </w:rPr>
            </w:pPr>
          </w:p>
        </w:tc>
      </w:tr>
      <w:tr w:rsidR="00D477CA" w:rsidRPr="00D477CA" w:rsidTr="007C67BD">
        <w:trPr>
          <w:trHeight w:val="134"/>
        </w:trPr>
        <w:tc>
          <w:tcPr>
            <w:tcW w:w="15614" w:type="dxa"/>
            <w:gridSpan w:val="7"/>
          </w:tcPr>
          <w:p w:rsidR="00D477CA" w:rsidRPr="00D477CA" w:rsidRDefault="00D477CA" w:rsidP="00D477CA">
            <w:pPr>
              <w:spacing w:after="240" w:line="360" w:lineRule="auto"/>
              <w:jc w:val="center"/>
              <w:rPr>
                <w:rFonts w:eastAsiaTheme="minorHAnsi"/>
                <w:color w:val="000000" w:themeColor="text1"/>
                <w:sz w:val="28"/>
                <w:szCs w:val="28"/>
                <w:lang w:eastAsia="en-US"/>
              </w:rPr>
            </w:pPr>
            <w:r w:rsidRPr="00D477CA">
              <w:rPr>
                <w:rFonts w:eastAsiaTheme="minorHAnsi"/>
                <w:color w:val="000000" w:themeColor="text1"/>
                <w:sz w:val="28"/>
                <w:szCs w:val="28"/>
                <w:lang w:eastAsia="en-US"/>
              </w:rPr>
              <w:t>4 четверть</w:t>
            </w: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51,52</w:t>
            </w:r>
          </w:p>
        </w:tc>
        <w:tc>
          <w:tcPr>
            <w:tcW w:w="3809" w:type="dxa"/>
          </w:tcPr>
          <w:p w:rsidR="00D477CA" w:rsidRPr="00D477CA" w:rsidRDefault="00D477CA" w:rsidP="00D477CA">
            <w:pPr>
              <w:tabs>
                <w:tab w:val="left" w:pos="180"/>
              </w:tabs>
              <w:autoSpaceDE w:val="0"/>
              <w:autoSpaceDN w:val="0"/>
              <w:adjustRightInd w:val="0"/>
              <w:spacing w:after="240" w:line="360" w:lineRule="auto"/>
              <w:ind w:right="71"/>
              <w:rPr>
                <w:color w:val="000000" w:themeColor="text1"/>
                <w:sz w:val="28"/>
                <w:szCs w:val="28"/>
              </w:rPr>
            </w:pPr>
            <w:r w:rsidRPr="00D477CA">
              <w:rPr>
                <w:color w:val="000000" w:themeColor="text1"/>
                <w:sz w:val="28"/>
                <w:szCs w:val="28"/>
              </w:rPr>
              <w:t>Различение материалов  (дерево, металл, клейстер, крупа, вода)</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Узнавание материалов по внешнему виду, на ощупь.</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Игры с водой, крупой </w:t>
            </w:r>
            <w:r w:rsidRPr="00D477CA">
              <w:rPr>
                <w:rFonts w:eastAsiaTheme="minorHAnsi"/>
                <w:color w:val="000000" w:themeColor="text1"/>
                <w:sz w:val="28"/>
                <w:szCs w:val="28"/>
                <w:lang w:eastAsia="en-US"/>
              </w:rPr>
              <w:lastRenderedPageBreak/>
              <w:t>«Зёрнышко к зёрнышку»</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34"/>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53,54,</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55</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Различение материалов по температуре  </w:t>
            </w:r>
            <w:proofErr w:type="gramStart"/>
            <w:r w:rsidRPr="00D477CA">
              <w:rPr>
                <w:rFonts w:eastAsiaTheme="minorHAnsi"/>
                <w:color w:val="000000" w:themeColor="text1"/>
                <w:sz w:val="28"/>
                <w:szCs w:val="28"/>
                <w:lang w:eastAsia="en-US"/>
              </w:rPr>
              <w:t xml:space="preserve">( </w:t>
            </w:r>
            <w:proofErr w:type="gramEnd"/>
            <w:r w:rsidRPr="00D477CA">
              <w:rPr>
                <w:rFonts w:eastAsiaTheme="minorHAnsi"/>
                <w:color w:val="000000" w:themeColor="text1"/>
                <w:sz w:val="28"/>
                <w:szCs w:val="28"/>
                <w:lang w:eastAsia="en-US"/>
              </w:rPr>
              <w:t>холодный,  горячий).</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Времена года (лето, зима), (жаркое, холодная)</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3</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Собирание </w:t>
            </w:r>
            <w:proofErr w:type="spellStart"/>
            <w:r w:rsidRPr="00D477CA">
              <w:rPr>
                <w:rFonts w:eastAsiaTheme="minorHAnsi"/>
                <w:color w:val="000000" w:themeColor="text1"/>
                <w:sz w:val="28"/>
                <w:szCs w:val="28"/>
                <w:lang w:eastAsia="en-US"/>
              </w:rPr>
              <w:t>пазла</w:t>
            </w:r>
            <w:proofErr w:type="spellEnd"/>
            <w:r w:rsidRPr="00D477CA">
              <w:rPr>
                <w:rFonts w:eastAsiaTheme="minorHAnsi"/>
                <w:color w:val="000000" w:themeColor="text1"/>
                <w:sz w:val="28"/>
                <w:szCs w:val="28"/>
                <w:lang w:eastAsia="en-US"/>
              </w:rPr>
              <w:t xml:space="preserve"> «Летнее солнышко»</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Дидактическая игра Зимушк</w:t>
            </w:r>
            <w:proofErr w:type="gramStart"/>
            <w:r w:rsidRPr="00D477CA">
              <w:rPr>
                <w:rFonts w:eastAsiaTheme="minorHAnsi"/>
                <w:color w:val="000000" w:themeColor="text1"/>
                <w:sz w:val="28"/>
                <w:szCs w:val="28"/>
                <w:lang w:eastAsia="en-US"/>
              </w:rPr>
              <w:t>а-</w:t>
            </w:r>
            <w:proofErr w:type="gramEnd"/>
            <w:r w:rsidRPr="00D477CA">
              <w:rPr>
                <w:rFonts w:eastAsiaTheme="minorHAnsi"/>
                <w:color w:val="000000" w:themeColor="text1"/>
                <w:sz w:val="28"/>
                <w:szCs w:val="28"/>
                <w:lang w:eastAsia="en-US"/>
              </w:rPr>
              <w:t xml:space="preserve"> зима</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56</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Различение материалов по  фактуре (</w:t>
            </w:r>
            <w:proofErr w:type="gramStart"/>
            <w:r w:rsidRPr="00D477CA">
              <w:rPr>
                <w:rFonts w:eastAsiaTheme="minorHAnsi"/>
                <w:color w:val="000000" w:themeColor="text1"/>
                <w:sz w:val="28"/>
                <w:szCs w:val="28"/>
                <w:lang w:eastAsia="en-US"/>
              </w:rPr>
              <w:t>гладкий</w:t>
            </w:r>
            <w:proofErr w:type="gramEnd"/>
            <w:r w:rsidRPr="00D477CA">
              <w:rPr>
                <w:rFonts w:eastAsiaTheme="minorHAnsi"/>
                <w:color w:val="000000" w:themeColor="text1"/>
                <w:sz w:val="28"/>
                <w:szCs w:val="28"/>
                <w:lang w:eastAsia="en-US"/>
              </w:rPr>
              <w:t>, шероховатый)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 узнавать материалы по внешнему виду, на ощупь.</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57</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Различение материалов по  влажности (</w:t>
            </w:r>
            <w:proofErr w:type="gramStart"/>
            <w:r w:rsidRPr="00D477CA">
              <w:rPr>
                <w:rFonts w:eastAsiaTheme="minorHAnsi"/>
                <w:color w:val="000000" w:themeColor="text1"/>
                <w:sz w:val="28"/>
                <w:szCs w:val="28"/>
                <w:lang w:eastAsia="en-US"/>
              </w:rPr>
              <w:t>мокрый</w:t>
            </w:r>
            <w:proofErr w:type="gramEnd"/>
            <w:r w:rsidRPr="00D477CA">
              <w:rPr>
                <w:rFonts w:eastAsiaTheme="minorHAnsi"/>
                <w:color w:val="000000" w:themeColor="text1"/>
                <w:sz w:val="28"/>
                <w:szCs w:val="28"/>
                <w:lang w:eastAsia="en-US"/>
              </w:rPr>
              <w:t>, сухой),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Узнавание материалов по внешнему виду, на ощупь.</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58</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Различение материалов по  вязкости (</w:t>
            </w:r>
            <w:proofErr w:type="gramStart"/>
            <w:r w:rsidRPr="00D477CA">
              <w:rPr>
                <w:rFonts w:eastAsiaTheme="minorHAnsi"/>
                <w:color w:val="000000" w:themeColor="text1"/>
                <w:sz w:val="28"/>
                <w:szCs w:val="28"/>
                <w:lang w:eastAsia="en-US"/>
              </w:rPr>
              <w:t>жидкий</w:t>
            </w:r>
            <w:proofErr w:type="gramEnd"/>
            <w:r w:rsidRPr="00D477CA">
              <w:rPr>
                <w:rFonts w:eastAsiaTheme="minorHAnsi"/>
                <w:color w:val="000000" w:themeColor="text1"/>
                <w:sz w:val="28"/>
                <w:szCs w:val="28"/>
                <w:lang w:eastAsia="en-US"/>
              </w:rPr>
              <w:t xml:space="preserve">, густой).   </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Узнавание материалов по внешнему виду/</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15614" w:type="dxa"/>
            <w:gridSpan w:val="7"/>
          </w:tcPr>
          <w:p w:rsidR="00D477CA" w:rsidRPr="00D477CA" w:rsidRDefault="00D477CA" w:rsidP="00D477CA">
            <w:pPr>
              <w:spacing w:after="240" w:line="360" w:lineRule="auto"/>
              <w:jc w:val="center"/>
              <w:rPr>
                <w:rFonts w:eastAsiaTheme="minorHAnsi"/>
                <w:b/>
                <w:i/>
                <w:color w:val="000000" w:themeColor="text1"/>
                <w:sz w:val="28"/>
                <w:szCs w:val="28"/>
                <w:lang w:eastAsia="en-US"/>
              </w:rPr>
            </w:pPr>
            <w:r w:rsidRPr="00D477CA">
              <w:rPr>
                <w:rFonts w:eastAsiaTheme="minorHAnsi"/>
                <w:b/>
                <w:i/>
                <w:color w:val="000000" w:themeColor="text1"/>
                <w:sz w:val="28"/>
                <w:szCs w:val="28"/>
                <w:lang w:eastAsia="en-US"/>
              </w:rPr>
              <w:t>Восприятие запаха-5часов.</w:t>
            </w: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59,60</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Знакомство  с характерными запахами отдельных реальных предметов и объектов живой и неживой </w:t>
            </w:r>
            <w:r w:rsidRPr="00D477CA">
              <w:rPr>
                <w:rFonts w:eastAsiaTheme="minorHAnsi"/>
                <w:color w:val="000000" w:themeColor="text1"/>
                <w:sz w:val="28"/>
                <w:szCs w:val="28"/>
                <w:lang w:eastAsia="en-US"/>
              </w:rPr>
              <w:lastRenderedPageBreak/>
              <w:t>природы, обозначение словом</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0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распознавать запахи реальных предметов.</w:t>
            </w:r>
          </w:p>
          <w:p w:rsidR="00D477CA" w:rsidRPr="00D477CA" w:rsidRDefault="00D477CA" w:rsidP="00D477CA">
            <w:pPr>
              <w:spacing w:after="20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Игра «Определи предмет по </w:t>
            </w:r>
            <w:r w:rsidRPr="00D477CA">
              <w:rPr>
                <w:rFonts w:eastAsiaTheme="minorHAnsi"/>
                <w:color w:val="000000" w:themeColor="text1"/>
                <w:sz w:val="28"/>
                <w:szCs w:val="28"/>
                <w:lang w:eastAsia="en-US"/>
              </w:rPr>
              <w:lastRenderedPageBreak/>
              <w:t>запаху».</w:t>
            </w:r>
          </w:p>
          <w:p w:rsidR="00D477CA" w:rsidRPr="00D477CA" w:rsidRDefault="00D477CA" w:rsidP="00D477CA">
            <w:pPr>
              <w:spacing w:after="20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Дети с завязанными глазами по запаху определяют какао, мяту, колбасу, крем для обуви, цветы и т. д.</w:t>
            </w:r>
          </w:p>
          <w:p w:rsidR="00D477CA" w:rsidRPr="00D477CA" w:rsidRDefault="00D477CA" w:rsidP="00D477CA">
            <w:pPr>
              <w:spacing w:after="20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«Вспомни, как они пахнут»</w:t>
            </w:r>
          </w:p>
          <w:p w:rsidR="00D477CA" w:rsidRPr="00D477CA" w:rsidRDefault="00D477CA" w:rsidP="00D477CA">
            <w:pPr>
              <w:spacing w:after="20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Детям предлагают по картинкам с изображением разных предметов и явлений (акварельные краски, еловая ветка, сильный дождь, дыня, кофе, огурец, мыло, шампунь, веточка земляники, цветущий ландыш и др.) вспомнить, как они пахнут, и объяснить словами.</w:t>
            </w:r>
            <w:proofErr w:type="gramEnd"/>
          </w:p>
        </w:tc>
        <w:tc>
          <w:tcPr>
            <w:tcW w:w="2360" w:type="dxa"/>
          </w:tcPr>
          <w:p w:rsidR="00D477CA" w:rsidRPr="00D477CA" w:rsidRDefault="00D477CA" w:rsidP="00D477CA">
            <w:pPr>
              <w:spacing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61,62</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Сравнение  разных запахов</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Формирование навыка сравнения разных запахов. </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«Коробочки с запахами»</w:t>
            </w:r>
          </w:p>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Материал: коробочки или баночки, наполненные остро пахнущими веществами, например кофе, какао, приправами, мылом, духами, цветами.</w:t>
            </w:r>
            <w:proofErr w:type="gramEnd"/>
          </w:p>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 xml:space="preserve">Узнавание (различение) объектов по запаху (лимон, банан, хвоя, кофе и др.).  </w:t>
            </w:r>
            <w:proofErr w:type="gramEnd"/>
          </w:p>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63</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Обоняние  </w:t>
            </w:r>
            <w:proofErr w:type="gramStart"/>
            <w:r w:rsidRPr="00D477CA">
              <w:rPr>
                <w:rFonts w:eastAsiaTheme="minorHAnsi"/>
                <w:color w:val="000000" w:themeColor="text1"/>
                <w:sz w:val="28"/>
                <w:szCs w:val="28"/>
                <w:lang w:eastAsia="en-US"/>
              </w:rPr>
              <w:t xml:space="preserve">( </w:t>
            </w:r>
            <w:proofErr w:type="gramEnd"/>
            <w:r w:rsidRPr="00D477CA">
              <w:rPr>
                <w:rFonts w:eastAsiaTheme="minorHAnsi"/>
                <w:color w:val="000000" w:themeColor="text1"/>
                <w:sz w:val="28"/>
                <w:szCs w:val="28"/>
                <w:lang w:eastAsia="en-US"/>
              </w:rPr>
              <w:t>итоговое занятие)</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Закрепление знаний и умений по теме «Восприятие запаха»</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«Ароматная радость»</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Ребенок знакомится с 2-3 запахами и названиями лекарственных трав, потом </w:t>
            </w:r>
            <w:r w:rsidRPr="00D477CA">
              <w:rPr>
                <w:rFonts w:eastAsiaTheme="minorHAnsi"/>
                <w:color w:val="000000" w:themeColor="text1"/>
                <w:sz w:val="28"/>
                <w:szCs w:val="28"/>
                <w:lang w:eastAsia="en-US"/>
              </w:rPr>
              <w:lastRenderedPageBreak/>
              <w:t xml:space="preserve">отгадывают их по запаху. </w:t>
            </w:r>
          </w:p>
          <w:p w:rsidR="00D477CA" w:rsidRPr="00D477CA" w:rsidRDefault="00D477CA" w:rsidP="00D477CA">
            <w:pPr>
              <w:spacing w:after="240" w:line="360" w:lineRule="auto"/>
              <w:rPr>
                <w:rFonts w:eastAsiaTheme="minorHAnsi"/>
                <w:color w:val="000000" w:themeColor="text1"/>
                <w:sz w:val="28"/>
                <w:szCs w:val="28"/>
                <w:lang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15614" w:type="dxa"/>
            <w:gridSpan w:val="7"/>
          </w:tcPr>
          <w:p w:rsidR="00D477CA" w:rsidRPr="00D477CA" w:rsidRDefault="00D477CA" w:rsidP="00D477CA">
            <w:pPr>
              <w:spacing w:after="240" w:line="360" w:lineRule="auto"/>
              <w:jc w:val="center"/>
              <w:rPr>
                <w:rFonts w:eastAsiaTheme="minorHAnsi"/>
                <w:b/>
                <w:i/>
                <w:color w:val="000000" w:themeColor="text1"/>
                <w:sz w:val="28"/>
                <w:szCs w:val="28"/>
                <w:lang w:eastAsia="en-US"/>
              </w:rPr>
            </w:pPr>
            <w:r w:rsidRPr="00D477CA">
              <w:rPr>
                <w:rFonts w:eastAsiaTheme="minorHAnsi"/>
                <w:b/>
                <w:i/>
                <w:color w:val="000000" w:themeColor="text1"/>
                <w:sz w:val="28"/>
                <w:szCs w:val="28"/>
                <w:lang w:eastAsia="en-US"/>
              </w:rPr>
              <w:lastRenderedPageBreak/>
              <w:t>Восприятие вкуса-5часов.</w:t>
            </w: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64</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proofErr w:type="gramStart"/>
            <w:r w:rsidRPr="00D477CA">
              <w:rPr>
                <w:rFonts w:eastAsiaTheme="minorHAnsi"/>
                <w:color w:val="000000" w:themeColor="text1"/>
                <w:sz w:val="28"/>
                <w:szCs w:val="28"/>
                <w:lang w:eastAsia="en-US"/>
              </w:rPr>
              <w:t>Различные</w:t>
            </w:r>
            <w:proofErr w:type="gramEnd"/>
            <w:r w:rsidRPr="00D477CA">
              <w:rPr>
                <w:rFonts w:eastAsiaTheme="minorHAnsi"/>
                <w:color w:val="000000" w:themeColor="text1"/>
                <w:sz w:val="28"/>
                <w:szCs w:val="28"/>
                <w:lang w:eastAsia="en-US"/>
              </w:rPr>
              <w:t xml:space="preserve"> продуктов  по вкусовым качествам (горький, сладкий, кислый, соленый)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Формировать умения различать продукты по вкусовым качествам.</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«Определи на вкус»</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Ребенок с завязанными глазами кончиком языка пробует соленый огурец, сладкую конфету, кислый лимон, горький лук. </w:t>
            </w:r>
            <w:proofErr w:type="gramStart"/>
            <w:r w:rsidRPr="00D477CA">
              <w:rPr>
                <w:rFonts w:eastAsiaTheme="minorHAnsi"/>
                <w:color w:val="000000" w:themeColor="text1"/>
                <w:sz w:val="28"/>
                <w:szCs w:val="28"/>
                <w:lang w:eastAsia="en-US"/>
              </w:rPr>
              <w:t>Обозначает</w:t>
            </w:r>
            <w:proofErr w:type="gramEnd"/>
            <w:r w:rsidRPr="00D477CA">
              <w:rPr>
                <w:rFonts w:eastAsiaTheme="minorHAnsi"/>
                <w:color w:val="000000" w:themeColor="text1"/>
                <w:sz w:val="28"/>
                <w:szCs w:val="28"/>
                <w:lang w:eastAsia="en-US"/>
              </w:rPr>
              <w:t xml:space="preserve"> словом свои вкусовые ощущения.</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65</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Различные продуктов  по консистенции </w:t>
            </w:r>
            <w:proofErr w:type="gramStart"/>
            <w:r w:rsidRPr="00D477CA">
              <w:rPr>
                <w:rFonts w:eastAsiaTheme="minorHAnsi"/>
                <w:color w:val="000000" w:themeColor="text1"/>
                <w:sz w:val="28"/>
                <w:szCs w:val="28"/>
                <w:lang w:eastAsia="en-US"/>
              </w:rPr>
              <w:t xml:space="preserve">( </w:t>
            </w:r>
            <w:proofErr w:type="gramEnd"/>
            <w:r w:rsidRPr="00D477CA">
              <w:rPr>
                <w:rFonts w:eastAsiaTheme="minorHAnsi"/>
                <w:color w:val="000000" w:themeColor="text1"/>
                <w:sz w:val="28"/>
                <w:szCs w:val="28"/>
                <w:lang w:eastAsia="en-US"/>
              </w:rPr>
              <w:t>жидкий,  твердый, вязкий, сыпучий)</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Учить различать продукты по консистенции.</w:t>
            </w:r>
          </w:p>
          <w:p w:rsidR="00D477CA" w:rsidRPr="00D477CA" w:rsidRDefault="00D477CA" w:rsidP="00D477CA">
            <w:pPr>
              <w:spacing w:after="240" w:line="360" w:lineRule="auto"/>
              <w:rPr>
                <w:rFonts w:eastAsiaTheme="minorHAnsi"/>
                <w:color w:val="000000" w:themeColor="text1"/>
                <w:sz w:val="28"/>
                <w:szCs w:val="28"/>
                <w:lang w:val="en-US" w:eastAsia="en-US"/>
              </w:rPr>
            </w:pPr>
            <w:r w:rsidRPr="00D477CA">
              <w:rPr>
                <w:rFonts w:eastAsiaTheme="minorHAnsi"/>
                <w:color w:val="000000" w:themeColor="text1"/>
                <w:sz w:val="28"/>
                <w:szCs w:val="28"/>
                <w:lang w:eastAsia="en-US"/>
              </w:rPr>
              <w:t>Игра « Что лишнее? »</w:t>
            </w:r>
          </w:p>
          <w:p w:rsidR="00D477CA" w:rsidRPr="00D477CA" w:rsidRDefault="00D477CA" w:rsidP="00D477CA">
            <w:pPr>
              <w:spacing w:after="240" w:line="360" w:lineRule="auto"/>
              <w:rPr>
                <w:rFonts w:eastAsiaTheme="minorHAnsi"/>
                <w:color w:val="000000" w:themeColor="text1"/>
                <w:sz w:val="28"/>
                <w:szCs w:val="28"/>
                <w:lang w:val="en-US" w:eastAsia="en-US"/>
              </w:rPr>
            </w:pP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66,67</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Узнавание (различение) основных вкусовых каче</w:t>
            </w:r>
            <w:proofErr w:type="gramStart"/>
            <w:r w:rsidRPr="00D477CA">
              <w:rPr>
                <w:rFonts w:eastAsiaTheme="minorHAnsi"/>
                <w:color w:val="000000" w:themeColor="text1"/>
                <w:sz w:val="28"/>
                <w:szCs w:val="28"/>
                <w:lang w:eastAsia="en-US"/>
              </w:rPr>
              <w:t>ств пр</w:t>
            </w:r>
            <w:proofErr w:type="gramEnd"/>
            <w:r w:rsidRPr="00D477CA">
              <w:rPr>
                <w:rFonts w:eastAsiaTheme="minorHAnsi"/>
                <w:color w:val="000000" w:themeColor="text1"/>
                <w:sz w:val="28"/>
                <w:szCs w:val="28"/>
                <w:lang w:eastAsia="en-US"/>
              </w:rPr>
              <w:t>одуктов</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2</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Развивать вкусовые ощущения, учить </w:t>
            </w:r>
            <w:proofErr w:type="gramStart"/>
            <w:r w:rsidRPr="00D477CA">
              <w:rPr>
                <w:rFonts w:eastAsiaTheme="minorHAnsi"/>
                <w:color w:val="000000" w:themeColor="text1"/>
                <w:sz w:val="28"/>
                <w:szCs w:val="28"/>
                <w:lang w:eastAsia="en-US"/>
              </w:rPr>
              <w:t>правильно</w:t>
            </w:r>
            <w:proofErr w:type="gramEnd"/>
            <w:r w:rsidRPr="00D477CA">
              <w:rPr>
                <w:rFonts w:eastAsiaTheme="minorHAnsi"/>
                <w:color w:val="000000" w:themeColor="text1"/>
                <w:sz w:val="28"/>
                <w:szCs w:val="28"/>
                <w:lang w:eastAsia="en-US"/>
              </w:rPr>
              <w:t xml:space="preserve"> определять и называть вкусовые свойства продуктов.</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«Назови вкус продуктов»</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Ребенку предлагают по картинкам с изображением различных продуктов, овощей, фруктов назвать их вкус (при этом обращается внимание на использование разных качественных определений — характеристик вкуса).</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«Вкусовые банки»</w:t>
            </w:r>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 Педагог готовит четыре раствора: сладкий, соленый, </w:t>
            </w:r>
            <w:r w:rsidRPr="00D477CA">
              <w:rPr>
                <w:rFonts w:eastAsiaTheme="minorHAnsi"/>
                <w:color w:val="000000" w:themeColor="text1"/>
                <w:sz w:val="28"/>
                <w:szCs w:val="28"/>
                <w:lang w:eastAsia="en-US"/>
              </w:rPr>
              <w:lastRenderedPageBreak/>
              <w:t>кислый и горький. Берет одну банку с раствором и показывает, как с помощью пипетки нужно взять из банки несколько капель и накапать их в ложку. Ребенок пробует раствор на вкус. Обозначает свои ощущения словом. Точно так же поступают с другими банками. Ребенок узнает, что жидкости бывают различного вкуса.</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r w:rsidR="00D477CA" w:rsidRPr="00D477CA" w:rsidTr="007C67BD">
        <w:trPr>
          <w:trHeight w:val="143"/>
        </w:trPr>
        <w:tc>
          <w:tcPr>
            <w:tcW w:w="81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lastRenderedPageBreak/>
              <w:t>68</w:t>
            </w:r>
          </w:p>
        </w:tc>
        <w:tc>
          <w:tcPr>
            <w:tcW w:w="3809"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Диагностика на конец учебного года.</w:t>
            </w:r>
          </w:p>
        </w:tc>
        <w:tc>
          <w:tcPr>
            <w:tcW w:w="747"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1</w:t>
            </w:r>
          </w:p>
        </w:tc>
        <w:tc>
          <w:tcPr>
            <w:tcW w:w="777"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314" w:type="dxa"/>
          </w:tcPr>
          <w:p w:rsidR="00D477CA" w:rsidRPr="00D477CA" w:rsidRDefault="00D477CA" w:rsidP="00D477CA">
            <w:pPr>
              <w:spacing w:after="240" w:line="360" w:lineRule="auto"/>
              <w:rPr>
                <w:rFonts w:eastAsiaTheme="minorHAnsi"/>
                <w:color w:val="000000" w:themeColor="text1"/>
                <w:sz w:val="28"/>
                <w:szCs w:val="28"/>
                <w:lang w:eastAsia="en-US"/>
              </w:rPr>
            </w:pPr>
          </w:p>
        </w:tc>
        <w:tc>
          <w:tcPr>
            <w:tcW w:w="3790" w:type="dxa"/>
          </w:tcPr>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 xml:space="preserve">Обследования уровня </w:t>
            </w:r>
            <w:proofErr w:type="spellStart"/>
            <w:r w:rsidRPr="00D477CA">
              <w:rPr>
                <w:rFonts w:eastAsiaTheme="minorHAnsi"/>
                <w:color w:val="000000" w:themeColor="text1"/>
                <w:sz w:val="28"/>
                <w:szCs w:val="28"/>
                <w:lang w:eastAsia="en-US"/>
              </w:rPr>
              <w:t>сформированности</w:t>
            </w:r>
            <w:proofErr w:type="spellEnd"/>
          </w:p>
          <w:p w:rsidR="00D477CA" w:rsidRPr="00D477CA" w:rsidRDefault="00D477CA" w:rsidP="00D477CA">
            <w:pPr>
              <w:spacing w:after="240" w:line="360" w:lineRule="auto"/>
              <w:rPr>
                <w:rFonts w:eastAsiaTheme="minorHAnsi"/>
                <w:color w:val="000000" w:themeColor="text1"/>
                <w:sz w:val="28"/>
                <w:szCs w:val="28"/>
                <w:lang w:eastAsia="en-US"/>
              </w:rPr>
            </w:pPr>
            <w:r w:rsidRPr="00D477CA">
              <w:rPr>
                <w:rFonts w:eastAsiaTheme="minorHAnsi"/>
                <w:color w:val="000000" w:themeColor="text1"/>
                <w:sz w:val="28"/>
                <w:szCs w:val="28"/>
                <w:lang w:eastAsia="en-US"/>
              </w:rPr>
              <w:t>сенсорных процессов у детей на конец учебного года</w:t>
            </w:r>
          </w:p>
        </w:tc>
        <w:tc>
          <w:tcPr>
            <w:tcW w:w="2360" w:type="dxa"/>
          </w:tcPr>
          <w:p w:rsidR="00D477CA" w:rsidRPr="00D477CA" w:rsidRDefault="00D477CA" w:rsidP="00D477CA">
            <w:pPr>
              <w:spacing w:after="240" w:line="360" w:lineRule="auto"/>
              <w:rPr>
                <w:rFonts w:eastAsiaTheme="minorHAnsi"/>
                <w:color w:val="000000" w:themeColor="text1"/>
                <w:sz w:val="28"/>
                <w:szCs w:val="28"/>
                <w:lang w:eastAsia="en-US"/>
              </w:rPr>
            </w:pPr>
          </w:p>
        </w:tc>
      </w:tr>
    </w:tbl>
    <w:p w:rsidR="00D477CA" w:rsidRPr="00D477CA" w:rsidRDefault="00D477CA" w:rsidP="00D477CA">
      <w:pPr>
        <w:spacing w:after="200" w:line="360" w:lineRule="auto"/>
        <w:rPr>
          <w:rFonts w:eastAsiaTheme="minorHAnsi"/>
          <w:sz w:val="28"/>
          <w:szCs w:val="28"/>
          <w:lang w:eastAsia="en-US"/>
        </w:rPr>
      </w:pPr>
      <w:r w:rsidRPr="00D477CA">
        <w:rPr>
          <w:rFonts w:eastAsiaTheme="minorHAnsi"/>
          <w:sz w:val="28"/>
          <w:szCs w:val="28"/>
          <w:lang w:eastAsia="en-US"/>
        </w:rPr>
        <w:t xml:space="preserve"> </w:t>
      </w:r>
    </w:p>
    <w:p w:rsidR="00D477CA" w:rsidRPr="00D477CA" w:rsidRDefault="00D477CA" w:rsidP="00D477CA">
      <w:pPr>
        <w:spacing w:after="200" w:line="360" w:lineRule="auto"/>
        <w:rPr>
          <w:rFonts w:eastAsiaTheme="minorHAnsi"/>
          <w:sz w:val="28"/>
          <w:szCs w:val="28"/>
          <w:lang w:eastAsia="en-US"/>
        </w:rPr>
      </w:pPr>
    </w:p>
    <w:p w:rsidR="00D477CA" w:rsidRPr="00D477CA" w:rsidRDefault="00D477CA" w:rsidP="00D477CA">
      <w:pPr>
        <w:spacing w:after="200" w:line="276" w:lineRule="auto"/>
        <w:rPr>
          <w:rFonts w:eastAsia="Calibri"/>
          <w:b/>
          <w:sz w:val="28"/>
          <w:szCs w:val="28"/>
          <w:lang w:eastAsia="en-US"/>
        </w:rPr>
      </w:pPr>
      <w:r w:rsidRPr="00D477CA">
        <w:rPr>
          <w:rFonts w:eastAsia="Calibri"/>
          <w:b/>
          <w:sz w:val="28"/>
          <w:szCs w:val="28"/>
          <w:lang w:eastAsia="en-US"/>
        </w:rPr>
        <w:lastRenderedPageBreak/>
        <w:t>Приложение №1</w:t>
      </w:r>
    </w:p>
    <w:p w:rsidR="00D477CA" w:rsidRPr="00D477CA" w:rsidRDefault="00D477CA" w:rsidP="00D477CA">
      <w:pPr>
        <w:spacing w:after="200" w:line="276" w:lineRule="auto"/>
        <w:jc w:val="center"/>
        <w:rPr>
          <w:rFonts w:eastAsia="Calibri"/>
          <w:b/>
          <w:sz w:val="28"/>
          <w:szCs w:val="28"/>
          <w:lang w:eastAsia="en-US"/>
        </w:rPr>
      </w:pPr>
      <w:r w:rsidRPr="00D477CA">
        <w:rPr>
          <w:rFonts w:eastAsia="Calibri"/>
          <w:b/>
          <w:sz w:val="28"/>
          <w:szCs w:val="28"/>
          <w:lang w:eastAsia="en-US"/>
        </w:rPr>
        <w:t xml:space="preserve">Обследования уровня </w:t>
      </w:r>
      <w:proofErr w:type="spellStart"/>
      <w:r w:rsidRPr="00D477CA">
        <w:rPr>
          <w:rFonts w:eastAsia="Calibri"/>
          <w:b/>
          <w:sz w:val="28"/>
          <w:szCs w:val="28"/>
          <w:lang w:eastAsia="en-US"/>
        </w:rPr>
        <w:t>сформированности</w:t>
      </w:r>
      <w:proofErr w:type="spellEnd"/>
      <w:r w:rsidRPr="00D477CA">
        <w:rPr>
          <w:rFonts w:eastAsia="Calibri"/>
          <w:b/>
          <w:sz w:val="28"/>
          <w:szCs w:val="28"/>
          <w:lang w:eastAsia="en-US"/>
        </w:rPr>
        <w:t xml:space="preserve"> сенсорных процессов у учащихся 3 класса.</w:t>
      </w:r>
    </w:p>
    <w:tbl>
      <w:tblPr>
        <w:tblW w:w="1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82"/>
        <w:gridCol w:w="3723"/>
        <w:gridCol w:w="1393"/>
        <w:gridCol w:w="966"/>
        <w:gridCol w:w="1122"/>
        <w:gridCol w:w="940"/>
        <w:gridCol w:w="1192"/>
        <w:gridCol w:w="1104"/>
        <w:gridCol w:w="1380"/>
        <w:gridCol w:w="1000"/>
        <w:gridCol w:w="1104"/>
        <w:gridCol w:w="1179"/>
      </w:tblGrid>
      <w:tr w:rsidR="00D477CA" w:rsidRPr="00D477CA" w:rsidTr="007C67BD">
        <w:trPr>
          <w:trHeight w:val="445"/>
        </w:trPr>
        <w:tc>
          <w:tcPr>
            <w:tcW w:w="859" w:type="dxa"/>
            <w:vMerge w:val="restart"/>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w:t>
            </w:r>
          </w:p>
          <w:p w:rsidR="00D477CA" w:rsidRPr="00D477CA" w:rsidRDefault="00D477CA" w:rsidP="00D477CA">
            <w:pPr>
              <w:spacing w:after="200" w:line="276" w:lineRule="auto"/>
              <w:jc w:val="center"/>
              <w:rPr>
                <w:rFonts w:eastAsia="Calibri"/>
                <w:b/>
                <w:lang w:eastAsia="en-US"/>
              </w:rPr>
            </w:pPr>
            <w:r w:rsidRPr="00D477CA">
              <w:rPr>
                <w:rFonts w:eastAsia="Calibri"/>
                <w:b/>
                <w:lang w:eastAsia="en-US"/>
              </w:rPr>
              <w:t>п\</w:t>
            </w:r>
            <w:proofErr w:type="gramStart"/>
            <w:r w:rsidRPr="00D477CA">
              <w:rPr>
                <w:rFonts w:eastAsia="Calibri"/>
                <w:b/>
                <w:lang w:eastAsia="en-US"/>
              </w:rPr>
              <w:t>п</w:t>
            </w:r>
            <w:proofErr w:type="gramEnd"/>
          </w:p>
        </w:tc>
        <w:tc>
          <w:tcPr>
            <w:tcW w:w="3805" w:type="dxa"/>
            <w:gridSpan w:val="2"/>
            <w:vMerge w:val="restart"/>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Ф.И.</w:t>
            </w:r>
          </w:p>
        </w:tc>
        <w:tc>
          <w:tcPr>
            <w:tcW w:w="11380" w:type="dxa"/>
            <w:gridSpan w:val="10"/>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 xml:space="preserve">Обследование состояния </w:t>
            </w:r>
          </w:p>
        </w:tc>
      </w:tr>
      <w:tr w:rsidR="00D477CA" w:rsidRPr="00D477CA" w:rsidTr="007C67BD">
        <w:trPr>
          <w:cantSplit/>
          <w:trHeight w:val="2555"/>
        </w:trPr>
        <w:tc>
          <w:tcPr>
            <w:tcW w:w="859" w:type="dxa"/>
            <w:vMerge/>
            <w:shd w:val="clear" w:color="auto" w:fill="auto"/>
          </w:tcPr>
          <w:p w:rsidR="00D477CA" w:rsidRPr="00D477CA" w:rsidRDefault="00D477CA" w:rsidP="00D477CA">
            <w:pPr>
              <w:spacing w:after="200" w:line="276" w:lineRule="auto"/>
              <w:jc w:val="center"/>
              <w:rPr>
                <w:rFonts w:eastAsia="Calibri"/>
                <w:b/>
                <w:lang w:eastAsia="en-US"/>
              </w:rPr>
            </w:pPr>
          </w:p>
        </w:tc>
        <w:tc>
          <w:tcPr>
            <w:tcW w:w="3805" w:type="dxa"/>
            <w:gridSpan w:val="2"/>
            <w:vMerge/>
            <w:shd w:val="clear" w:color="auto" w:fill="auto"/>
          </w:tcPr>
          <w:p w:rsidR="00D477CA" w:rsidRPr="00D477CA" w:rsidRDefault="00D477CA" w:rsidP="00D477CA">
            <w:pPr>
              <w:spacing w:after="200" w:line="276" w:lineRule="auto"/>
              <w:jc w:val="center"/>
              <w:rPr>
                <w:rFonts w:eastAsia="Calibri"/>
                <w:b/>
                <w:lang w:eastAsia="en-US"/>
              </w:rPr>
            </w:pPr>
          </w:p>
        </w:tc>
        <w:tc>
          <w:tcPr>
            <w:tcW w:w="2359" w:type="dxa"/>
            <w:gridSpan w:val="2"/>
            <w:shd w:val="clear" w:color="auto" w:fill="auto"/>
            <w:textDirection w:val="btLr"/>
            <w:vAlign w:val="center"/>
          </w:tcPr>
          <w:p w:rsidR="00D477CA" w:rsidRPr="00D477CA" w:rsidRDefault="00D477CA" w:rsidP="00D477CA">
            <w:pPr>
              <w:spacing w:after="200" w:line="276" w:lineRule="auto"/>
              <w:ind w:left="113" w:right="113"/>
              <w:jc w:val="center"/>
              <w:rPr>
                <w:rFonts w:eastAsia="Calibri"/>
                <w:b/>
                <w:lang w:eastAsia="en-US"/>
              </w:rPr>
            </w:pPr>
            <w:r w:rsidRPr="00D477CA">
              <w:rPr>
                <w:rFonts w:eastAsia="Calibri"/>
                <w:b/>
                <w:lang w:eastAsia="en-US"/>
              </w:rPr>
              <w:t>Зрительного восприятия</w:t>
            </w:r>
          </w:p>
        </w:tc>
        <w:tc>
          <w:tcPr>
            <w:tcW w:w="2062" w:type="dxa"/>
            <w:gridSpan w:val="2"/>
            <w:shd w:val="clear" w:color="auto" w:fill="auto"/>
            <w:textDirection w:val="btLr"/>
            <w:vAlign w:val="center"/>
          </w:tcPr>
          <w:p w:rsidR="00D477CA" w:rsidRPr="00D477CA" w:rsidRDefault="00D477CA" w:rsidP="00D477CA">
            <w:pPr>
              <w:spacing w:after="200" w:line="276" w:lineRule="auto"/>
              <w:ind w:left="113" w:right="113"/>
              <w:jc w:val="center"/>
              <w:rPr>
                <w:rFonts w:eastAsia="Calibri"/>
                <w:b/>
                <w:lang w:eastAsia="en-US"/>
              </w:rPr>
            </w:pPr>
            <w:r w:rsidRPr="00D477CA">
              <w:rPr>
                <w:rFonts w:eastAsia="Calibri"/>
                <w:b/>
                <w:lang w:eastAsia="en-US"/>
              </w:rPr>
              <w:t>Слухового восприятия</w:t>
            </w:r>
          </w:p>
        </w:tc>
        <w:tc>
          <w:tcPr>
            <w:tcW w:w="2296" w:type="dxa"/>
            <w:gridSpan w:val="2"/>
            <w:shd w:val="clear" w:color="auto" w:fill="auto"/>
            <w:textDirection w:val="btLr"/>
            <w:vAlign w:val="center"/>
          </w:tcPr>
          <w:p w:rsidR="00D477CA" w:rsidRPr="00D477CA" w:rsidRDefault="00D477CA" w:rsidP="00D477CA">
            <w:pPr>
              <w:spacing w:after="200" w:line="276" w:lineRule="auto"/>
              <w:ind w:left="113" w:right="113"/>
              <w:jc w:val="center"/>
              <w:rPr>
                <w:rFonts w:eastAsia="Calibri"/>
                <w:b/>
                <w:lang w:eastAsia="en-US"/>
              </w:rPr>
            </w:pPr>
            <w:r w:rsidRPr="00D477CA">
              <w:rPr>
                <w:rFonts w:eastAsia="Calibri"/>
                <w:b/>
                <w:lang w:eastAsia="en-US"/>
              </w:rPr>
              <w:t>Кинестетического восприятия</w:t>
            </w:r>
          </w:p>
        </w:tc>
        <w:tc>
          <w:tcPr>
            <w:tcW w:w="2380" w:type="dxa"/>
            <w:gridSpan w:val="2"/>
            <w:shd w:val="clear" w:color="auto" w:fill="auto"/>
            <w:textDirection w:val="btLr"/>
            <w:vAlign w:val="center"/>
          </w:tcPr>
          <w:p w:rsidR="00D477CA" w:rsidRPr="00D477CA" w:rsidRDefault="00D477CA" w:rsidP="00D477CA">
            <w:pPr>
              <w:spacing w:after="200" w:line="276" w:lineRule="auto"/>
              <w:ind w:left="113" w:right="113"/>
              <w:jc w:val="center"/>
              <w:rPr>
                <w:rFonts w:eastAsia="Calibri"/>
                <w:b/>
                <w:lang w:eastAsia="en-US"/>
              </w:rPr>
            </w:pPr>
            <w:r w:rsidRPr="00D477CA">
              <w:rPr>
                <w:rFonts w:eastAsia="Calibri"/>
                <w:b/>
                <w:lang w:eastAsia="en-US"/>
              </w:rPr>
              <w:t>Восприятия запаха</w:t>
            </w:r>
          </w:p>
        </w:tc>
        <w:tc>
          <w:tcPr>
            <w:tcW w:w="2283" w:type="dxa"/>
            <w:gridSpan w:val="2"/>
            <w:shd w:val="clear" w:color="auto" w:fill="auto"/>
            <w:textDirection w:val="btLr"/>
            <w:vAlign w:val="center"/>
          </w:tcPr>
          <w:p w:rsidR="00D477CA" w:rsidRPr="00D477CA" w:rsidRDefault="00D477CA" w:rsidP="00D477CA">
            <w:pPr>
              <w:spacing w:after="200" w:line="276" w:lineRule="auto"/>
              <w:ind w:left="113" w:right="113"/>
              <w:jc w:val="center"/>
              <w:rPr>
                <w:rFonts w:eastAsia="Calibri"/>
                <w:b/>
                <w:lang w:eastAsia="en-US"/>
              </w:rPr>
            </w:pPr>
            <w:r w:rsidRPr="00D477CA">
              <w:rPr>
                <w:rFonts w:eastAsia="Calibri"/>
                <w:b/>
                <w:lang w:eastAsia="en-US"/>
              </w:rPr>
              <w:t>Восприятия вкуса</w:t>
            </w:r>
          </w:p>
        </w:tc>
      </w:tr>
      <w:tr w:rsidR="00D477CA" w:rsidRPr="00D477CA" w:rsidTr="007C67BD">
        <w:trPr>
          <w:trHeight w:val="329"/>
        </w:trPr>
        <w:tc>
          <w:tcPr>
            <w:tcW w:w="4664" w:type="dxa"/>
            <w:gridSpan w:val="3"/>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Сроки</w:t>
            </w:r>
          </w:p>
        </w:tc>
        <w:tc>
          <w:tcPr>
            <w:tcW w:w="1393"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н\</w:t>
            </w:r>
            <w:proofErr w:type="gramStart"/>
            <w:r w:rsidRPr="00D477CA">
              <w:rPr>
                <w:rFonts w:eastAsia="Calibri"/>
                <w:b/>
                <w:lang w:eastAsia="en-US"/>
              </w:rPr>
              <w:t>г</w:t>
            </w:r>
            <w:proofErr w:type="gramEnd"/>
          </w:p>
        </w:tc>
        <w:tc>
          <w:tcPr>
            <w:tcW w:w="966"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к\</w:t>
            </w:r>
            <w:proofErr w:type="gramStart"/>
            <w:r w:rsidRPr="00D477CA">
              <w:rPr>
                <w:rFonts w:eastAsia="Calibri"/>
                <w:b/>
                <w:lang w:eastAsia="en-US"/>
              </w:rPr>
              <w:t>г</w:t>
            </w:r>
            <w:proofErr w:type="gramEnd"/>
          </w:p>
        </w:tc>
        <w:tc>
          <w:tcPr>
            <w:tcW w:w="1122"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н\</w:t>
            </w:r>
            <w:proofErr w:type="gramStart"/>
            <w:r w:rsidRPr="00D477CA">
              <w:rPr>
                <w:rFonts w:eastAsia="Calibri"/>
                <w:b/>
                <w:lang w:eastAsia="en-US"/>
              </w:rPr>
              <w:t>г</w:t>
            </w:r>
            <w:proofErr w:type="gramEnd"/>
          </w:p>
        </w:tc>
        <w:tc>
          <w:tcPr>
            <w:tcW w:w="940"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к\</w:t>
            </w:r>
            <w:proofErr w:type="gramStart"/>
            <w:r w:rsidRPr="00D477CA">
              <w:rPr>
                <w:rFonts w:eastAsia="Calibri"/>
                <w:b/>
                <w:lang w:eastAsia="en-US"/>
              </w:rPr>
              <w:t>г</w:t>
            </w:r>
            <w:proofErr w:type="gramEnd"/>
          </w:p>
        </w:tc>
        <w:tc>
          <w:tcPr>
            <w:tcW w:w="1192"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н\</w:t>
            </w:r>
            <w:proofErr w:type="gramStart"/>
            <w:r w:rsidRPr="00D477CA">
              <w:rPr>
                <w:rFonts w:eastAsia="Calibri"/>
                <w:b/>
                <w:lang w:eastAsia="en-US"/>
              </w:rPr>
              <w:t>г</w:t>
            </w:r>
            <w:proofErr w:type="gramEnd"/>
          </w:p>
        </w:tc>
        <w:tc>
          <w:tcPr>
            <w:tcW w:w="1104"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к\</w:t>
            </w:r>
            <w:proofErr w:type="gramStart"/>
            <w:r w:rsidRPr="00D477CA">
              <w:rPr>
                <w:rFonts w:eastAsia="Calibri"/>
                <w:b/>
                <w:lang w:eastAsia="en-US"/>
              </w:rPr>
              <w:t>г</w:t>
            </w:r>
            <w:proofErr w:type="gramEnd"/>
          </w:p>
        </w:tc>
        <w:tc>
          <w:tcPr>
            <w:tcW w:w="1380"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н\</w:t>
            </w:r>
            <w:proofErr w:type="gramStart"/>
            <w:r w:rsidRPr="00D477CA">
              <w:rPr>
                <w:rFonts w:eastAsia="Calibri"/>
                <w:b/>
                <w:lang w:eastAsia="en-US"/>
              </w:rPr>
              <w:t>г</w:t>
            </w:r>
            <w:proofErr w:type="gramEnd"/>
          </w:p>
        </w:tc>
        <w:tc>
          <w:tcPr>
            <w:tcW w:w="1000"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к\</w:t>
            </w:r>
            <w:proofErr w:type="gramStart"/>
            <w:r w:rsidRPr="00D477CA">
              <w:rPr>
                <w:rFonts w:eastAsia="Calibri"/>
                <w:b/>
                <w:lang w:eastAsia="en-US"/>
              </w:rPr>
              <w:t>г</w:t>
            </w:r>
            <w:proofErr w:type="gramEnd"/>
          </w:p>
        </w:tc>
        <w:tc>
          <w:tcPr>
            <w:tcW w:w="1104"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н\</w:t>
            </w:r>
            <w:proofErr w:type="gramStart"/>
            <w:r w:rsidRPr="00D477CA">
              <w:rPr>
                <w:rFonts w:eastAsia="Calibri"/>
                <w:b/>
                <w:lang w:eastAsia="en-US"/>
              </w:rPr>
              <w:t>г</w:t>
            </w:r>
            <w:proofErr w:type="gramEnd"/>
          </w:p>
        </w:tc>
        <w:tc>
          <w:tcPr>
            <w:tcW w:w="1179" w:type="dxa"/>
            <w:shd w:val="clear" w:color="auto" w:fill="auto"/>
          </w:tcPr>
          <w:p w:rsidR="00D477CA" w:rsidRPr="00D477CA" w:rsidRDefault="00D477CA" w:rsidP="00D477CA">
            <w:pPr>
              <w:spacing w:after="200" w:line="276" w:lineRule="auto"/>
              <w:jc w:val="center"/>
              <w:rPr>
                <w:rFonts w:eastAsia="Calibri"/>
                <w:b/>
                <w:lang w:eastAsia="en-US"/>
              </w:rPr>
            </w:pPr>
            <w:r w:rsidRPr="00D477CA">
              <w:rPr>
                <w:rFonts w:eastAsia="Calibri"/>
                <w:b/>
                <w:lang w:eastAsia="en-US"/>
              </w:rPr>
              <w:t>к\</w:t>
            </w:r>
            <w:proofErr w:type="gramStart"/>
            <w:r w:rsidRPr="00D477CA">
              <w:rPr>
                <w:rFonts w:eastAsia="Calibri"/>
                <w:b/>
                <w:lang w:eastAsia="en-US"/>
              </w:rPr>
              <w:t>г</w:t>
            </w:r>
            <w:proofErr w:type="gramEnd"/>
          </w:p>
        </w:tc>
      </w:tr>
      <w:tr w:rsidR="00D477CA" w:rsidRPr="00D477CA" w:rsidTr="007C67BD">
        <w:trPr>
          <w:trHeight w:val="597"/>
        </w:trPr>
        <w:tc>
          <w:tcPr>
            <w:tcW w:w="941" w:type="dxa"/>
            <w:gridSpan w:val="2"/>
            <w:shd w:val="clear" w:color="auto" w:fill="auto"/>
          </w:tcPr>
          <w:p w:rsidR="00D477CA" w:rsidRPr="00D477CA" w:rsidRDefault="00D477CA" w:rsidP="00D477CA">
            <w:pPr>
              <w:spacing w:after="200" w:line="276" w:lineRule="auto"/>
              <w:jc w:val="center"/>
              <w:rPr>
                <w:rFonts w:eastAsia="Calibri"/>
                <w:b/>
                <w:lang w:eastAsia="en-US"/>
              </w:rPr>
            </w:pPr>
          </w:p>
        </w:tc>
        <w:tc>
          <w:tcPr>
            <w:tcW w:w="3723" w:type="dxa"/>
            <w:shd w:val="clear" w:color="auto" w:fill="auto"/>
          </w:tcPr>
          <w:p w:rsidR="00D477CA" w:rsidRPr="00D477CA" w:rsidRDefault="00D477CA" w:rsidP="00D477CA">
            <w:pPr>
              <w:spacing w:after="200" w:line="276" w:lineRule="auto"/>
              <w:jc w:val="center"/>
              <w:rPr>
                <w:rFonts w:eastAsia="Calibri"/>
                <w:b/>
                <w:lang w:eastAsia="en-US"/>
              </w:rPr>
            </w:pPr>
          </w:p>
        </w:tc>
        <w:tc>
          <w:tcPr>
            <w:tcW w:w="1393" w:type="dxa"/>
            <w:shd w:val="clear" w:color="auto" w:fill="auto"/>
          </w:tcPr>
          <w:p w:rsidR="00D477CA" w:rsidRPr="00D477CA" w:rsidRDefault="00D477CA" w:rsidP="00D477CA">
            <w:pPr>
              <w:spacing w:after="200" w:line="276" w:lineRule="auto"/>
              <w:jc w:val="center"/>
              <w:rPr>
                <w:rFonts w:eastAsia="Calibri"/>
                <w:b/>
                <w:lang w:eastAsia="en-US"/>
              </w:rPr>
            </w:pPr>
          </w:p>
        </w:tc>
        <w:tc>
          <w:tcPr>
            <w:tcW w:w="966" w:type="dxa"/>
            <w:shd w:val="clear" w:color="auto" w:fill="auto"/>
          </w:tcPr>
          <w:p w:rsidR="00D477CA" w:rsidRPr="00D477CA" w:rsidRDefault="00D477CA" w:rsidP="00D477CA">
            <w:pPr>
              <w:spacing w:after="200" w:line="276" w:lineRule="auto"/>
              <w:jc w:val="center"/>
              <w:rPr>
                <w:rFonts w:eastAsia="Calibri"/>
                <w:b/>
                <w:lang w:eastAsia="en-US"/>
              </w:rPr>
            </w:pPr>
          </w:p>
        </w:tc>
        <w:tc>
          <w:tcPr>
            <w:tcW w:w="1122" w:type="dxa"/>
            <w:shd w:val="clear" w:color="auto" w:fill="auto"/>
          </w:tcPr>
          <w:p w:rsidR="00D477CA" w:rsidRPr="00D477CA" w:rsidRDefault="00D477CA" w:rsidP="00D477CA">
            <w:pPr>
              <w:spacing w:after="200" w:line="276" w:lineRule="auto"/>
              <w:jc w:val="center"/>
              <w:rPr>
                <w:rFonts w:eastAsia="Calibri"/>
                <w:b/>
                <w:lang w:eastAsia="en-US"/>
              </w:rPr>
            </w:pPr>
          </w:p>
        </w:tc>
        <w:tc>
          <w:tcPr>
            <w:tcW w:w="940" w:type="dxa"/>
            <w:shd w:val="clear" w:color="auto" w:fill="auto"/>
          </w:tcPr>
          <w:p w:rsidR="00D477CA" w:rsidRPr="00D477CA" w:rsidRDefault="00D477CA" w:rsidP="00D477CA">
            <w:pPr>
              <w:spacing w:after="200" w:line="276" w:lineRule="auto"/>
              <w:jc w:val="center"/>
              <w:rPr>
                <w:rFonts w:eastAsia="Calibri"/>
                <w:b/>
                <w:lang w:eastAsia="en-US"/>
              </w:rPr>
            </w:pPr>
          </w:p>
        </w:tc>
        <w:tc>
          <w:tcPr>
            <w:tcW w:w="1192"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380" w:type="dxa"/>
            <w:shd w:val="clear" w:color="auto" w:fill="auto"/>
          </w:tcPr>
          <w:p w:rsidR="00D477CA" w:rsidRPr="00D477CA" w:rsidRDefault="00D477CA" w:rsidP="00D477CA">
            <w:pPr>
              <w:spacing w:after="200" w:line="276" w:lineRule="auto"/>
              <w:jc w:val="center"/>
              <w:rPr>
                <w:rFonts w:eastAsia="Calibri"/>
                <w:b/>
                <w:lang w:eastAsia="en-US"/>
              </w:rPr>
            </w:pPr>
          </w:p>
        </w:tc>
        <w:tc>
          <w:tcPr>
            <w:tcW w:w="1000"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179" w:type="dxa"/>
            <w:shd w:val="clear" w:color="auto" w:fill="auto"/>
          </w:tcPr>
          <w:p w:rsidR="00D477CA" w:rsidRPr="00D477CA" w:rsidRDefault="00D477CA" w:rsidP="00D477CA">
            <w:pPr>
              <w:spacing w:after="200" w:line="276" w:lineRule="auto"/>
              <w:jc w:val="center"/>
              <w:rPr>
                <w:rFonts w:eastAsia="Calibri"/>
                <w:b/>
                <w:lang w:eastAsia="en-US"/>
              </w:rPr>
            </w:pPr>
          </w:p>
        </w:tc>
      </w:tr>
      <w:tr w:rsidR="00D477CA" w:rsidRPr="00D477CA" w:rsidTr="007C67BD">
        <w:trPr>
          <w:trHeight w:val="597"/>
        </w:trPr>
        <w:tc>
          <w:tcPr>
            <w:tcW w:w="941" w:type="dxa"/>
            <w:gridSpan w:val="2"/>
            <w:shd w:val="clear" w:color="auto" w:fill="auto"/>
          </w:tcPr>
          <w:p w:rsidR="00D477CA" w:rsidRPr="00D477CA" w:rsidRDefault="00D477CA" w:rsidP="00D477CA">
            <w:pPr>
              <w:spacing w:after="200" w:line="276" w:lineRule="auto"/>
              <w:jc w:val="center"/>
              <w:rPr>
                <w:rFonts w:eastAsia="Calibri"/>
                <w:b/>
                <w:lang w:eastAsia="en-US"/>
              </w:rPr>
            </w:pPr>
          </w:p>
        </w:tc>
        <w:tc>
          <w:tcPr>
            <w:tcW w:w="3723" w:type="dxa"/>
            <w:shd w:val="clear" w:color="auto" w:fill="auto"/>
          </w:tcPr>
          <w:p w:rsidR="00D477CA" w:rsidRPr="00D477CA" w:rsidRDefault="00D477CA" w:rsidP="00D477CA">
            <w:pPr>
              <w:spacing w:after="200" w:line="276" w:lineRule="auto"/>
              <w:jc w:val="center"/>
              <w:rPr>
                <w:rFonts w:eastAsia="Calibri"/>
                <w:b/>
                <w:lang w:eastAsia="en-US"/>
              </w:rPr>
            </w:pPr>
          </w:p>
        </w:tc>
        <w:tc>
          <w:tcPr>
            <w:tcW w:w="1393" w:type="dxa"/>
            <w:shd w:val="clear" w:color="auto" w:fill="auto"/>
          </w:tcPr>
          <w:p w:rsidR="00D477CA" w:rsidRPr="00D477CA" w:rsidRDefault="00D477CA" w:rsidP="00D477CA">
            <w:pPr>
              <w:spacing w:after="200" w:line="276" w:lineRule="auto"/>
              <w:jc w:val="center"/>
              <w:rPr>
                <w:rFonts w:eastAsia="Calibri"/>
                <w:b/>
                <w:lang w:eastAsia="en-US"/>
              </w:rPr>
            </w:pPr>
          </w:p>
        </w:tc>
        <w:tc>
          <w:tcPr>
            <w:tcW w:w="966" w:type="dxa"/>
            <w:shd w:val="clear" w:color="auto" w:fill="auto"/>
          </w:tcPr>
          <w:p w:rsidR="00D477CA" w:rsidRPr="00D477CA" w:rsidRDefault="00D477CA" w:rsidP="00D477CA">
            <w:pPr>
              <w:spacing w:after="200" w:line="276" w:lineRule="auto"/>
              <w:jc w:val="center"/>
              <w:rPr>
                <w:rFonts w:eastAsia="Calibri"/>
                <w:b/>
                <w:lang w:eastAsia="en-US"/>
              </w:rPr>
            </w:pPr>
          </w:p>
        </w:tc>
        <w:tc>
          <w:tcPr>
            <w:tcW w:w="1122" w:type="dxa"/>
            <w:shd w:val="clear" w:color="auto" w:fill="auto"/>
          </w:tcPr>
          <w:p w:rsidR="00D477CA" w:rsidRPr="00D477CA" w:rsidRDefault="00D477CA" w:rsidP="00D477CA">
            <w:pPr>
              <w:spacing w:after="200" w:line="276" w:lineRule="auto"/>
              <w:jc w:val="center"/>
              <w:rPr>
                <w:rFonts w:eastAsia="Calibri"/>
                <w:b/>
                <w:lang w:eastAsia="en-US"/>
              </w:rPr>
            </w:pPr>
          </w:p>
        </w:tc>
        <w:tc>
          <w:tcPr>
            <w:tcW w:w="940" w:type="dxa"/>
            <w:shd w:val="clear" w:color="auto" w:fill="auto"/>
          </w:tcPr>
          <w:p w:rsidR="00D477CA" w:rsidRPr="00D477CA" w:rsidRDefault="00D477CA" w:rsidP="00D477CA">
            <w:pPr>
              <w:spacing w:after="200" w:line="276" w:lineRule="auto"/>
              <w:jc w:val="center"/>
              <w:rPr>
                <w:rFonts w:eastAsia="Calibri"/>
                <w:b/>
                <w:lang w:eastAsia="en-US"/>
              </w:rPr>
            </w:pPr>
          </w:p>
        </w:tc>
        <w:tc>
          <w:tcPr>
            <w:tcW w:w="1192"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380" w:type="dxa"/>
            <w:shd w:val="clear" w:color="auto" w:fill="auto"/>
          </w:tcPr>
          <w:p w:rsidR="00D477CA" w:rsidRPr="00D477CA" w:rsidRDefault="00D477CA" w:rsidP="00D477CA">
            <w:pPr>
              <w:spacing w:after="200" w:line="276" w:lineRule="auto"/>
              <w:jc w:val="center"/>
              <w:rPr>
                <w:rFonts w:eastAsia="Calibri"/>
                <w:b/>
                <w:lang w:eastAsia="en-US"/>
              </w:rPr>
            </w:pPr>
          </w:p>
        </w:tc>
        <w:tc>
          <w:tcPr>
            <w:tcW w:w="1000"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179" w:type="dxa"/>
            <w:shd w:val="clear" w:color="auto" w:fill="auto"/>
          </w:tcPr>
          <w:p w:rsidR="00D477CA" w:rsidRPr="00D477CA" w:rsidRDefault="00D477CA" w:rsidP="00D477CA">
            <w:pPr>
              <w:spacing w:after="200" w:line="276" w:lineRule="auto"/>
              <w:jc w:val="center"/>
              <w:rPr>
                <w:rFonts w:eastAsia="Calibri"/>
                <w:b/>
                <w:lang w:eastAsia="en-US"/>
              </w:rPr>
            </w:pPr>
          </w:p>
        </w:tc>
      </w:tr>
      <w:tr w:rsidR="00D477CA" w:rsidRPr="00D477CA" w:rsidTr="007C67BD">
        <w:trPr>
          <w:trHeight w:val="597"/>
        </w:trPr>
        <w:tc>
          <w:tcPr>
            <w:tcW w:w="941" w:type="dxa"/>
            <w:gridSpan w:val="2"/>
            <w:shd w:val="clear" w:color="auto" w:fill="auto"/>
          </w:tcPr>
          <w:p w:rsidR="00D477CA" w:rsidRPr="00D477CA" w:rsidRDefault="00D477CA" w:rsidP="00D477CA">
            <w:pPr>
              <w:spacing w:after="200" w:line="276" w:lineRule="auto"/>
              <w:jc w:val="center"/>
              <w:rPr>
                <w:rFonts w:eastAsia="Calibri"/>
                <w:b/>
                <w:lang w:eastAsia="en-US"/>
              </w:rPr>
            </w:pPr>
          </w:p>
        </w:tc>
        <w:tc>
          <w:tcPr>
            <w:tcW w:w="3723" w:type="dxa"/>
            <w:shd w:val="clear" w:color="auto" w:fill="auto"/>
          </w:tcPr>
          <w:p w:rsidR="00D477CA" w:rsidRPr="00D477CA" w:rsidRDefault="00D477CA" w:rsidP="00D477CA">
            <w:pPr>
              <w:spacing w:after="200" w:line="276" w:lineRule="auto"/>
              <w:jc w:val="center"/>
              <w:rPr>
                <w:rFonts w:eastAsia="Calibri"/>
                <w:b/>
                <w:lang w:eastAsia="en-US"/>
              </w:rPr>
            </w:pPr>
          </w:p>
        </w:tc>
        <w:tc>
          <w:tcPr>
            <w:tcW w:w="1393" w:type="dxa"/>
            <w:shd w:val="clear" w:color="auto" w:fill="auto"/>
          </w:tcPr>
          <w:p w:rsidR="00D477CA" w:rsidRPr="00D477CA" w:rsidRDefault="00D477CA" w:rsidP="00D477CA">
            <w:pPr>
              <w:spacing w:after="200" w:line="276" w:lineRule="auto"/>
              <w:jc w:val="center"/>
              <w:rPr>
                <w:rFonts w:eastAsia="Calibri"/>
                <w:b/>
                <w:lang w:eastAsia="en-US"/>
              </w:rPr>
            </w:pPr>
          </w:p>
        </w:tc>
        <w:tc>
          <w:tcPr>
            <w:tcW w:w="966" w:type="dxa"/>
            <w:shd w:val="clear" w:color="auto" w:fill="auto"/>
          </w:tcPr>
          <w:p w:rsidR="00D477CA" w:rsidRPr="00D477CA" w:rsidRDefault="00D477CA" w:rsidP="00D477CA">
            <w:pPr>
              <w:spacing w:after="200" w:line="276" w:lineRule="auto"/>
              <w:jc w:val="center"/>
              <w:rPr>
                <w:rFonts w:eastAsia="Calibri"/>
                <w:b/>
                <w:lang w:eastAsia="en-US"/>
              </w:rPr>
            </w:pPr>
          </w:p>
        </w:tc>
        <w:tc>
          <w:tcPr>
            <w:tcW w:w="1122" w:type="dxa"/>
            <w:shd w:val="clear" w:color="auto" w:fill="auto"/>
          </w:tcPr>
          <w:p w:rsidR="00D477CA" w:rsidRPr="00D477CA" w:rsidRDefault="00D477CA" w:rsidP="00D477CA">
            <w:pPr>
              <w:spacing w:after="200" w:line="276" w:lineRule="auto"/>
              <w:jc w:val="center"/>
              <w:rPr>
                <w:rFonts w:eastAsia="Calibri"/>
                <w:b/>
                <w:lang w:eastAsia="en-US"/>
              </w:rPr>
            </w:pPr>
          </w:p>
        </w:tc>
        <w:tc>
          <w:tcPr>
            <w:tcW w:w="940" w:type="dxa"/>
            <w:shd w:val="clear" w:color="auto" w:fill="auto"/>
          </w:tcPr>
          <w:p w:rsidR="00D477CA" w:rsidRPr="00D477CA" w:rsidRDefault="00D477CA" w:rsidP="00D477CA">
            <w:pPr>
              <w:spacing w:after="200" w:line="276" w:lineRule="auto"/>
              <w:jc w:val="center"/>
              <w:rPr>
                <w:rFonts w:eastAsia="Calibri"/>
                <w:b/>
                <w:lang w:eastAsia="en-US"/>
              </w:rPr>
            </w:pPr>
          </w:p>
        </w:tc>
        <w:tc>
          <w:tcPr>
            <w:tcW w:w="1192"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380" w:type="dxa"/>
            <w:shd w:val="clear" w:color="auto" w:fill="auto"/>
          </w:tcPr>
          <w:p w:rsidR="00D477CA" w:rsidRPr="00D477CA" w:rsidRDefault="00D477CA" w:rsidP="00D477CA">
            <w:pPr>
              <w:spacing w:after="200" w:line="276" w:lineRule="auto"/>
              <w:jc w:val="center"/>
              <w:rPr>
                <w:rFonts w:eastAsia="Calibri"/>
                <w:b/>
                <w:lang w:eastAsia="en-US"/>
              </w:rPr>
            </w:pPr>
          </w:p>
        </w:tc>
        <w:tc>
          <w:tcPr>
            <w:tcW w:w="1000"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179" w:type="dxa"/>
            <w:shd w:val="clear" w:color="auto" w:fill="auto"/>
          </w:tcPr>
          <w:p w:rsidR="00D477CA" w:rsidRPr="00D477CA" w:rsidRDefault="00D477CA" w:rsidP="00D477CA">
            <w:pPr>
              <w:spacing w:after="200" w:line="276" w:lineRule="auto"/>
              <w:jc w:val="center"/>
              <w:rPr>
                <w:rFonts w:eastAsia="Calibri"/>
                <w:b/>
                <w:lang w:eastAsia="en-US"/>
              </w:rPr>
            </w:pPr>
          </w:p>
        </w:tc>
      </w:tr>
      <w:tr w:rsidR="00D477CA" w:rsidRPr="00D477CA" w:rsidTr="007C67BD">
        <w:trPr>
          <w:trHeight w:val="597"/>
        </w:trPr>
        <w:tc>
          <w:tcPr>
            <w:tcW w:w="941" w:type="dxa"/>
            <w:gridSpan w:val="2"/>
            <w:shd w:val="clear" w:color="auto" w:fill="auto"/>
          </w:tcPr>
          <w:p w:rsidR="00D477CA" w:rsidRPr="00D477CA" w:rsidRDefault="00D477CA" w:rsidP="00D477CA">
            <w:pPr>
              <w:spacing w:after="200" w:line="276" w:lineRule="auto"/>
              <w:jc w:val="center"/>
              <w:rPr>
                <w:rFonts w:eastAsia="Calibri"/>
                <w:b/>
                <w:lang w:eastAsia="en-US"/>
              </w:rPr>
            </w:pPr>
          </w:p>
        </w:tc>
        <w:tc>
          <w:tcPr>
            <w:tcW w:w="3723" w:type="dxa"/>
            <w:shd w:val="clear" w:color="auto" w:fill="auto"/>
          </w:tcPr>
          <w:p w:rsidR="00D477CA" w:rsidRPr="00D477CA" w:rsidRDefault="00D477CA" w:rsidP="00D477CA">
            <w:pPr>
              <w:spacing w:after="200" w:line="276" w:lineRule="auto"/>
              <w:jc w:val="center"/>
              <w:rPr>
                <w:rFonts w:eastAsia="Calibri"/>
                <w:b/>
                <w:lang w:eastAsia="en-US"/>
              </w:rPr>
            </w:pPr>
          </w:p>
        </w:tc>
        <w:tc>
          <w:tcPr>
            <w:tcW w:w="1393" w:type="dxa"/>
            <w:shd w:val="clear" w:color="auto" w:fill="auto"/>
          </w:tcPr>
          <w:p w:rsidR="00D477CA" w:rsidRPr="00D477CA" w:rsidRDefault="00D477CA" w:rsidP="00D477CA">
            <w:pPr>
              <w:spacing w:after="200" w:line="276" w:lineRule="auto"/>
              <w:jc w:val="center"/>
              <w:rPr>
                <w:rFonts w:eastAsia="Calibri"/>
                <w:b/>
                <w:lang w:eastAsia="en-US"/>
              </w:rPr>
            </w:pPr>
          </w:p>
        </w:tc>
        <w:tc>
          <w:tcPr>
            <w:tcW w:w="966" w:type="dxa"/>
            <w:shd w:val="clear" w:color="auto" w:fill="auto"/>
          </w:tcPr>
          <w:p w:rsidR="00D477CA" w:rsidRPr="00D477CA" w:rsidRDefault="00D477CA" w:rsidP="00D477CA">
            <w:pPr>
              <w:spacing w:after="200" w:line="276" w:lineRule="auto"/>
              <w:jc w:val="center"/>
              <w:rPr>
                <w:rFonts w:eastAsia="Calibri"/>
                <w:b/>
                <w:lang w:eastAsia="en-US"/>
              </w:rPr>
            </w:pPr>
          </w:p>
        </w:tc>
        <w:tc>
          <w:tcPr>
            <w:tcW w:w="1122" w:type="dxa"/>
            <w:shd w:val="clear" w:color="auto" w:fill="auto"/>
          </w:tcPr>
          <w:p w:rsidR="00D477CA" w:rsidRPr="00D477CA" w:rsidRDefault="00D477CA" w:rsidP="00D477CA">
            <w:pPr>
              <w:spacing w:after="200" w:line="276" w:lineRule="auto"/>
              <w:jc w:val="center"/>
              <w:rPr>
                <w:rFonts w:eastAsia="Calibri"/>
                <w:b/>
                <w:lang w:eastAsia="en-US"/>
              </w:rPr>
            </w:pPr>
          </w:p>
        </w:tc>
        <w:tc>
          <w:tcPr>
            <w:tcW w:w="940" w:type="dxa"/>
            <w:shd w:val="clear" w:color="auto" w:fill="auto"/>
          </w:tcPr>
          <w:p w:rsidR="00D477CA" w:rsidRPr="00D477CA" w:rsidRDefault="00D477CA" w:rsidP="00D477CA">
            <w:pPr>
              <w:spacing w:after="200" w:line="276" w:lineRule="auto"/>
              <w:jc w:val="center"/>
              <w:rPr>
                <w:rFonts w:eastAsia="Calibri"/>
                <w:b/>
                <w:lang w:eastAsia="en-US"/>
              </w:rPr>
            </w:pPr>
          </w:p>
        </w:tc>
        <w:tc>
          <w:tcPr>
            <w:tcW w:w="1192"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380" w:type="dxa"/>
            <w:shd w:val="clear" w:color="auto" w:fill="auto"/>
          </w:tcPr>
          <w:p w:rsidR="00D477CA" w:rsidRPr="00D477CA" w:rsidRDefault="00D477CA" w:rsidP="00D477CA">
            <w:pPr>
              <w:spacing w:after="200" w:line="276" w:lineRule="auto"/>
              <w:jc w:val="center"/>
              <w:rPr>
                <w:rFonts w:eastAsia="Calibri"/>
                <w:b/>
                <w:lang w:eastAsia="en-US"/>
              </w:rPr>
            </w:pPr>
          </w:p>
        </w:tc>
        <w:tc>
          <w:tcPr>
            <w:tcW w:w="1000" w:type="dxa"/>
            <w:shd w:val="clear" w:color="auto" w:fill="auto"/>
          </w:tcPr>
          <w:p w:rsidR="00D477CA" w:rsidRPr="00D477CA" w:rsidRDefault="00D477CA" w:rsidP="00D477CA">
            <w:pPr>
              <w:spacing w:after="200" w:line="276" w:lineRule="auto"/>
              <w:jc w:val="center"/>
              <w:rPr>
                <w:rFonts w:eastAsia="Calibri"/>
                <w:b/>
                <w:lang w:eastAsia="en-US"/>
              </w:rPr>
            </w:pPr>
          </w:p>
        </w:tc>
        <w:tc>
          <w:tcPr>
            <w:tcW w:w="1104" w:type="dxa"/>
            <w:shd w:val="clear" w:color="auto" w:fill="auto"/>
          </w:tcPr>
          <w:p w:rsidR="00D477CA" w:rsidRPr="00D477CA" w:rsidRDefault="00D477CA" w:rsidP="00D477CA">
            <w:pPr>
              <w:spacing w:after="200" w:line="276" w:lineRule="auto"/>
              <w:jc w:val="center"/>
              <w:rPr>
                <w:rFonts w:eastAsia="Calibri"/>
                <w:b/>
                <w:lang w:eastAsia="en-US"/>
              </w:rPr>
            </w:pPr>
          </w:p>
        </w:tc>
        <w:tc>
          <w:tcPr>
            <w:tcW w:w="1179" w:type="dxa"/>
            <w:shd w:val="clear" w:color="auto" w:fill="auto"/>
          </w:tcPr>
          <w:p w:rsidR="00D477CA" w:rsidRPr="00D477CA" w:rsidRDefault="00D477CA" w:rsidP="00D477CA">
            <w:pPr>
              <w:spacing w:after="200" w:line="276" w:lineRule="auto"/>
              <w:jc w:val="center"/>
              <w:rPr>
                <w:rFonts w:eastAsia="Calibri"/>
                <w:b/>
                <w:lang w:eastAsia="en-US"/>
              </w:rPr>
            </w:pPr>
          </w:p>
        </w:tc>
      </w:tr>
    </w:tbl>
    <w:p w:rsidR="00D477CA" w:rsidRPr="00D477CA" w:rsidRDefault="00D477CA" w:rsidP="00D477CA">
      <w:pPr>
        <w:rPr>
          <w:rFonts w:eastAsia="Calibri"/>
          <w:lang w:eastAsia="en-US"/>
        </w:rPr>
      </w:pPr>
    </w:p>
    <w:p w:rsidR="00D477CA" w:rsidRPr="00D477CA" w:rsidRDefault="00D477CA" w:rsidP="00D477CA">
      <w:pPr>
        <w:spacing w:line="360" w:lineRule="auto"/>
        <w:rPr>
          <w:rFonts w:eastAsia="Calibri"/>
          <w:sz w:val="28"/>
          <w:szCs w:val="28"/>
          <w:lang w:eastAsia="en-US"/>
        </w:rPr>
      </w:pPr>
      <w:r w:rsidRPr="00D477CA">
        <w:rPr>
          <w:rFonts w:eastAsia="Calibri"/>
          <w:sz w:val="28"/>
          <w:szCs w:val="28"/>
          <w:lang w:eastAsia="en-US"/>
        </w:rPr>
        <w:t xml:space="preserve">Для оценки степени </w:t>
      </w:r>
      <w:proofErr w:type="spellStart"/>
      <w:r w:rsidRPr="00D477CA">
        <w:rPr>
          <w:rFonts w:eastAsia="Calibri"/>
          <w:sz w:val="28"/>
          <w:szCs w:val="28"/>
          <w:lang w:eastAsia="en-US"/>
        </w:rPr>
        <w:t>дифференцированности</w:t>
      </w:r>
      <w:proofErr w:type="spellEnd"/>
      <w:r w:rsidRPr="00D477CA">
        <w:rPr>
          <w:rFonts w:eastAsia="Calibri"/>
          <w:sz w:val="28"/>
          <w:szCs w:val="28"/>
          <w:lang w:eastAsia="en-US"/>
        </w:rPr>
        <w:t xml:space="preserve"> отдельных действий и операций внутри целостной деятельности используется следующая градация и условные обозначения: </w:t>
      </w:r>
    </w:p>
    <w:p w:rsidR="00D477CA" w:rsidRPr="00D477CA" w:rsidRDefault="00D477CA" w:rsidP="00D477CA">
      <w:pPr>
        <w:spacing w:line="360" w:lineRule="auto"/>
        <w:rPr>
          <w:rFonts w:eastAsia="Calibri"/>
          <w:sz w:val="28"/>
          <w:szCs w:val="28"/>
          <w:lang w:eastAsia="en-US"/>
        </w:rPr>
      </w:pPr>
      <w:r w:rsidRPr="00D477CA">
        <w:rPr>
          <w:rFonts w:eastAsia="Calibri"/>
          <w:sz w:val="28"/>
          <w:szCs w:val="28"/>
          <w:lang w:eastAsia="en-US"/>
        </w:rPr>
        <w:t xml:space="preserve"> - действие (операция) сформирована – «ДА»;</w:t>
      </w:r>
    </w:p>
    <w:p w:rsidR="00D477CA" w:rsidRPr="00D477CA" w:rsidRDefault="00D477CA" w:rsidP="00D477CA">
      <w:pPr>
        <w:spacing w:line="360" w:lineRule="auto"/>
        <w:rPr>
          <w:rFonts w:eastAsia="Calibri"/>
          <w:sz w:val="28"/>
          <w:szCs w:val="28"/>
          <w:lang w:eastAsia="en-US"/>
        </w:rPr>
      </w:pPr>
      <w:r w:rsidRPr="00D477CA">
        <w:rPr>
          <w:rFonts w:eastAsia="Calibri"/>
          <w:sz w:val="28"/>
          <w:szCs w:val="28"/>
          <w:lang w:eastAsia="en-US"/>
        </w:rPr>
        <w:t xml:space="preserve"> - действие осуществляется при сотрудничестве с педагогом – «ПОМОЩЬ»;</w:t>
      </w:r>
    </w:p>
    <w:p w:rsidR="00D477CA" w:rsidRPr="00D477CA" w:rsidRDefault="00D477CA" w:rsidP="00D477CA">
      <w:pPr>
        <w:spacing w:line="360" w:lineRule="auto"/>
        <w:rPr>
          <w:rFonts w:eastAsia="Calibri"/>
          <w:sz w:val="28"/>
          <w:szCs w:val="28"/>
          <w:lang w:eastAsia="en-US"/>
        </w:rPr>
      </w:pPr>
      <w:r w:rsidRPr="00D477CA">
        <w:rPr>
          <w:rFonts w:eastAsia="Calibri"/>
          <w:sz w:val="28"/>
          <w:szCs w:val="28"/>
          <w:lang w:eastAsia="en-US"/>
        </w:rPr>
        <w:t xml:space="preserve"> - действие выполняется частично, даже с помощью педагога – «ЧАСТИЧНО»;</w:t>
      </w:r>
    </w:p>
    <w:p w:rsidR="00D477CA" w:rsidRPr="00D477CA" w:rsidRDefault="00D477CA" w:rsidP="00D477CA">
      <w:pPr>
        <w:spacing w:line="360" w:lineRule="auto"/>
        <w:rPr>
          <w:rFonts w:eastAsia="Calibri"/>
          <w:sz w:val="28"/>
          <w:szCs w:val="28"/>
          <w:lang w:eastAsia="en-US"/>
        </w:rPr>
      </w:pPr>
      <w:r w:rsidRPr="00D477CA">
        <w:rPr>
          <w:rFonts w:eastAsia="Calibri"/>
          <w:sz w:val="28"/>
          <w:szCs w:val="28"/>
          <w:lang w:eastAsia="en-US"/>
        </w:rPr>
        <w:t xml:space="preserve"> - действие (операция) пока недоступна для выполнения – «НЕТ».</w:t>
      </w:r>
    </w:p>
    <w:p w:rsidR="00D477CA" w:rsidRDefault="00D477CA">
      <w:pPr>
        <w:sectPr w:rsidR="00D477CA" w:rsidSect="006D4B25">
          <w:pgSz w:w="16838" w:h="11906" w:orient="landscape"/>
          <w:pgMar w:top="720" w:right="720" w:bottom="720" w:left="720" w:header="708" w:footer="708" w:gutter="0"/>
          <w:cols w:space="708"/>
          <w:docGrid w:linePitch="360"/>
        </w:sectPr>
      </w:pPr>
    </w:p>
    <w:p w:rsidR="00D477CA" w:rsidRPr="00D477CA" w:rsidRDefault="00D477CA" w:rsidP="00D477CA">
      <w:pPr>
        <w:jc w:val="center"/>
        <w:rPr>
          <w:rFonts w:eastAsia="Calibri"/>
          <w:b/>
          <w:sz w:val="28"/>
          <w:szCs w:val="28"/>
          <w:lang w:eastAsia="en-US"/>
        </w:rPr>
      </w:pPr>
      <w:r w:rsidRPr="00D477CA">
        <w:rPr>
          <w:rFonts w:eastAsia="Calibri"/>
          <w:b/>
          <w:sz w:val="28"/>
          <w:szCs w:val="28"/>
          <w:lang w:eastAsia="en-US"/>
        </w:rPr>
        <w:lastRenderedPageBreak/>
        <w:t xml:space="preserve">Схема обследования уровня </w:t>
      </w:r>
      <w:proofErr w:type="spellStart"/>
      <w:r w:rsidRPr="00D477CA">
        <w:rPr>
          <w:rFonts w:eastAsia="Calibri"/>
          <w:b/>
          <w:sz w:val="28"/>
          <w:szCs w:val="28"/>
          <w:lang w:eastAsia="en-US"/>
        </w:rPr>
        <w:t>сформированности</w:t>
      </w:r>
      <w:proofErr w:type="spellEnd"/>
    </w:p>
    <w:p w:rsidR="00D477CA" w:rsidRPr="00D477CA" w:rsidRDefault="00D477CA" w:rsidP="00D477CA">
      <w:pPr>
        <w:jc w:val="center"/>
        <w:rPr>
          <w:rFonts w:eastAsia="Calibri"/>
          <w:b/>
          <w:sz w:val="28"/>
          <w:szCs w:val="28"/>
          <w:lang w:eastAsia="en-US"/>
        </w:rPr>
      </w:pPr>
      <w:r w:rsidRPr="00D477CA">
        <w:rPr>
          <w:rFonts w:eastAsia="Calibri"/>
          <w:b/>
          <w:sz w:val="28"/>
          <w:szCs w:val="28"/>
          <w:lang w:eastAsia="en-US"/>
        </w:rPr>
        <w:t>сенсорных процессов у детей</w:t>
      </w:r>
    </w:p>
    <w:p w:rsidR="00D477CA" w:rsidRPr="00D477CA" w:rsidRDefault="00D477CA" w:rsidP="00D477CA">
      <w:pPr>
        <w:rPr>
          <w:rFonts w:eastAsia="Calibri"/>
          <w:sz w:val="28"/>
          <w:szCs w:val="28"/>
          <w:lang w:eastAsia="en-US"/>
        </w:rPr>
      </w:pPr>
      <w:r w:rsidRPr="00D477CA">
        <w:rPr>
          <w:rFonts w:eastAsia="Calibri"/>
          <w:sz w:val="28"/>
          <w:szCs w:val="28"/>
          <w:lang w:eastAsia="en-US"/>
        </w:rPr>
        <w:t xml:space="preserve">Диагностика уровня </w:t>
      </w:r>
      <w:proofErr w:type="spellStart"/>
      <w:r w:rsidRPr="00D477CA">
        <w:rPr>
          <w:rFonts w:eastAsia="Calibri"/>
          <w:sz w:val="28"/>
          <w:szCs w:val="28"/>
          <w:lang w:eastAsia="en-US"/>
        </w:rPr>
        <w:t>сформированности</w:t>
      </w:r>
      <w:proofErr w:type="spellEnd"/>
      <w:r w:rsidRPr="00D477CA">
        <w:rPr>
          <w:rFonts w:eastAsia="Calibri"/>
          <w:sz w:val="28"/>
          <w:szCs w:val="28"/>
          <w:lang w:eastAsia="en-US"/>
        </w:rPr>
        <w:t xml:space="preserve"> сенсорных процессов у детей сделана на основе диагностических заданий  Н. И. </w:t>
      </w:r>
      <w:proofErr w:type="spellStart"/>
      <w:r w:rsidRPr="00D477CA">
        <w:rPr>
          <w:rFonts w:eastAsia="Calibri"/>
          <w:sz w:val="28"/>
          <w:szCs w:val="28"/>
          <w:lang w:eastAsia="en-US"/>
        </w:rPr>
        <w:t>Озерецкого</w:t>
      </w:r>
      <w:proofErr w:type="spellEnd"/>
      <w:r w:rsidRPr="00D477CA">
        <w:rPr>
          <w:rFonts w:eastAsia="Calibri"/>
          <w:sz w:val="28"/>
          <w:szCs w:val="28"/>
          <w:lang w:eastAsia="en-US"/>
        </w:rPr>
        <w:t>, М. О. Гуревича.</w:t>
      </w:r>
    </w:p>
    <w:p w:rsidR="00D477CA" w:rsidRPr="00D477CA" w:rsidRDefault="00D477CA" w:rsidP="00D477CA">
      <w:pPr>
        <w:rPr>
          <w:rFonts w:eastAsia="Calibri"/>
          <w:lang w:eastAsia="en-US"/>
        </w:rPr>
      </w:pPr>
    </w:p>
    <w:tbl>
      <w:tblPr>
        <w:tblStyle w:val="2"/>
        <w:tblW w:w="11013" w:type="dxa"/>
        <w:tblLook w:val="04A0" w:firstRow="1" w:lastRow="0" w:firstColumn="1" w:lastColumn="0" w:noHBand="0" w:noVBand="1"/>
      </w:tblPr>
      <w:tblGrid>
        <w:gridCol w:w="5506"/>
        <w:gridCol w:w="5507"/>
      </w:tblGrid>
      <w:tr w:rsidR="00D477CA" w:rsidRPr="00D477CA" w:rsidTr="007C67BD">
        <w:trPr>
          <w:trHeight w:val="899"/>
        </w:trPr>
        <w:tc>
          <w:tcPr>
            <w:tcW w:w="11013" w:type="dxa"/>
            <w:gridSpan w:val="2"/>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Оценка восприятия</w:t>
            </w:r>
          </w:p>
        </w:tc>
      </w:tr>
      <w:tr w:rsidR="00D477CA" w:rsidRPr="00D477CA" w:rsidTr="007C67BD">
        <w:trPr>
          <w:trHeight w:val="980"/>
        </w:trPr>
        <w:tc>
          <w:tcPr>
            <w:tcW w:w="5506" w:type="dxa"/>
            <w:vMerge w:val="restart"/>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Оценка зрительного восприятия</w:t>
            </w: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Фиксация взгляда на неподвижном предмете, лице человека</w:t>
            </w:r>
          </w:p>
        </w:tc>
      </w:tr>
      <w:tr w:rsidR="00D477CA" w:rsidRPr="00D477CA" w:rsidTr="007C67BD">
        <w:trPr>
          <w:trHeight w:val="1085"/>
        </w:trPr>
        <w:tc>
          <w:tcPr>
            <w:tcW w:w="5506" w:type="dxa"/>
            <w:vMerge/>
          </w:tcPr>
          <w:p w:rsidR="00D477CA" w:rsidRPr="00D477CA" w:rsidRDefault="00D477CA" w:rsidP="00D477CA">
            <w:pPr>
              <w:rPr>
                <w:rFonts w:eastAsiaTheme="minorHAnsi"/>
                <w:sz w:val="28"/>
                <w:szCs w:val="28"/>
                <w:lang w:eastAsia="en-US"/>
              </w:rPr>
            </w:pP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Прослеживание  взглядом за движущимся предметом</w:t>
            </w:r>
          </w:p>
        </w:tc>
      </w:tr>
      <w:tr w:rsidR="00D477CA" w:rsidRPr="00D477CA" w:rsidTr="007C67BD">
        <w:trPr>
          <w:trHeight w:val="1294"/>
        </w:trPr>
        <w:tc>
          <w:tcPr>
            <w:tcW w:w="5506" w:type="dxa"/>
            <w:vMerge/>
          </w:tcPr>
          <w:p w:rsidR="00D477CA" w:rsidRPr="00D477CA" w:rsidRDefault="00D477CA" w:rsidP="00D477CA">
            <w:pPr>
              <w:rPr>
                <w:rFonts w:eastAsiaTheme="minorHAnsi"/>
                <w:sz w:val="28"/>
                <w:szCs w:val="28"/>
                <w:lang w:eastAsia="en-US"/>
              </w:rPr>
            </w:pP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Распознавание и называния (показ на карточках)  основных цветов</w:t>
            </w:r>
          </w:p>
        </w:tc>
      </w:tr>
      <w:tr w:rsidR="00D477CA" w:rsidRPr="00D477CA" w:rsidTr="007C67BD">
        <w:trPr>
          <w:trHeight w:val="2180"/>
        </w:trPr>
        <w:tc>
          <w:tcPr>
            <w:tcW w:w="5506" w:type="dxa"/>
            <w:vMerge w:val="restart"/>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Оценка слухового  восприятия</w:t>
            </w: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Распознавание и называние (показ на карточках) бытовых шумов</w:t>
            </w:r>
            <w:proofErr w:type="gramStart"/>
            <w:r w:rsidRPr="00D477CA">
              <w:rPr>
                <w:rFonts w:eastAsiaTheme="minorHAnsi"/>
                <w:sz w:val="28"/>
                <w:szCs w:val="28"/>
                <w:lang w:eastAsia="en-US"/>
              </w:rPr>
              <w:t>.</w:t>
            </w:r>
            <w:proofErr w:type="gramEnd"/>
            <w:r w:rsidRPr="00D477CA">
              <w:rPr>
                <w:rFonts w:eastAsiaTheme="minorHAnsi"/>
                <w:sz w:val="28"/>
                <w:szCs w:val="28"/>
                <w:lang w:eastAsia="en-US"/>
              </w:rPr>
              <w:t xml:space="preserve"> (</w:t>
            </w:r>
            <w:proofErr w:type="gramStart"/>
            <w:r w:rsidRPr="00D477CA">
              <w:rPr>
                <w:rFonts w:eastAsiaTheme="minorHAnsi"/>
                <w:sz w:val="28"/>
                <w:szCs w:val="28"/>
                <w:lang w:eastAsia="en-US"/>
              </w:rPr>
              <w:t>ш</w:t>
            </w:r>
            <w:proofErr w:type="gramEnd"/>
            <w:r w:rsidRPr="00D477CA">
              <w:rPr>
                <w:rFonts w:eastAsiaTheme="minorHAnsi"/>
                <w:sz w:val="28"/>
                <w:szCs w:val="28"/>
                <w:lang w:eastAsia="en-US"/>
              </w:rPr>
              <w:t>уршание газеты, плач ребенка, звуки капающей воды из крана, стук молотка)</w:t>
            </w:r>
          </w:p>
        </w:tc>
      </w:tr>
      <w:tr w:rsidR="00D477CA" w:rsidRPr="00D477CA" w:rsidTr="007C67BD">
        <w:trPr>
          <w:trHeight w:val="1596"/>
        </w:trPr>
        <w:tc>
          <w:tcPr>
            <w:tcW w:w="5506" w:type="dxa"/>
            <w:vMerge/>
          </w:tcPr>
          <w:p w:rsidR="00D477CA" w:rsidRPr="00D477CA" w:rsidRDefault="00D477CA" w:rsidP="00D477CA">
            <w:pPr>
              <w:rPr>
                <w:rFonts w:eastAsiaTheme="minorHAnsi"/>
                <w:sz w:val="28"/>
                <w:szCs w:val="28"/>
                <w:lang w:eastAsia="en-US"/>
              </w:rPr>
            </w:pP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Распознавание и называние (показ на карточках) звуков природы</w:t>
            </w:r>
            <w:proofErr w:type="gramStart"/>
            <w:r w:rsidRPr="00D477CA">
              <w:rPr>
                <w:rFonts w:eastAsiaTheme="minorHAnsi"/>
                <w:sz w:val="28"/>
                <w:szCs w:val="28"/>
                <w:lang w:eastAsia="en-US"/>
              </w:rPr>
              <w:t>.</w:t>
            </w:r>
            <w:proofErr w:type="gramEnd"/>
            <w:r w:rsidRPr="00D477CA">
              <w:rPr>
                <w:rFonts w:eastAsiaTheme="minorHAnsi"/>
                <w:sz w:val="28"/>
                <w:szCs w:val="28"/>
                <w:lang w:eastAsia="en-US"/>
              </w:rPr>
              <w:t xml:space="preserve"> (</w:t>
            </w:r>
            <w:proofErr w:type="gramStart"/>
            <w:r w:rsidRPr="00D477CA">
              <w:rPr>
                <w:rFonts w:eastAsiaTheme="minorHAnsi"/>
                <w:sz w:val="28"/>
                <w:szCs w:val="28"/>
                <w:lang w:eastAsia="en-US"/>
              </w:rPr>
              <w:t>п</w:t>
            </w:r>
            <w:proofErr w:type="gramEnd"/>
            <w:r w:rsidRPr="00D477CA">
              <w:rPr>
                <w:rFonts w:eastAsiaTheme="minorHAnsi"/>
                <w:sz w:val="28"/>
                <w:szCs w:val="28"/>
                <w:lang w:eastAsia="en-US"/>
              </w:rPr>
              <w:t>ение птиц, шелест листьев)</w:t>
            </w:r>
          </w:p>
        </w:tc>
      </w:tr>
      <w:tr w:rsidR="00D477CA" w:rsidRPr="00D477CA" w:rsidTr="007C67BD">
        <w:trPr>
          <w:trHeight w:val="1187"/>
        </w:trPr>
        <w:tc>
          <w:tcPr>
            <w:tcW w:w="5506" w:type="dxa"/>
            <w:vMerge w:val="restart"/>
            <w:tcBorders>
              <w:bottom w:val="single" w:sz="4" w:space="0" w:color="auto"/>
            </w:tcBorders>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Кинестетическое восприятие</w:t>
            </w:r>
          </w:p>
        </w:tc>
        <w:tc>
          <w:tcPr>
            <w:tcW w:w="5507" w:type="dxa"/>
            <w:tcBorders>
              <w:bottom w:val="single" w:sz="4" w:space="0" w:color="auto"/>
            </w:tcBorders>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Выполнение движений и поз головы, тела по показу учителя</w:t>
            </w:r>
          </w:p>
        </w:tc>
      </w:tr>
      <w:tr w:rsidR="00D477CA" w:rsidRPr="00D477CA" w:rsidTr="007C67BD">
        <w:trPr>
          <w:trHeight w:val="899"/>
        </w:trPr>
        <w:tc>
          <w:tcPr>
            <w:tcW w:w="5506" w:type="dxa"/>
            <w:vMerge/>
          </w:tcPr>
          <w:p w:rsidR="00D477CA" w:rsidRPr="00D477CA" w:rsidRDefault="00D477CA" w:rsidP="00D477CA">
            <w:pPr>
              <w:rPr>
                <w:rFonts w:eastAsiaTheme="minorHAnsi"/>
                <w:sz w:val="28"/>
                <w:szCs w:val="28"/>
                <w:lang w:eastAsia="en-US"/>
              </w:rPr>
            </w:pP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Различение материалов по температуре, фактуре, влажности, вязкости.</w:t>
            </w:r>
          </w:p>
        </w:tc>
      </w:tr>
      <w:tr w:rsidR="00D477CA" w:rsidRPr="00D477CA" w:rsidTr="007C67BD">
        <w:trPr>
          <w:trHeight w:val="899"/>
        </w:trPr>
        <w:tc>
          <w:tcPr>
            <w:tcW w:w="5506" w:type="dxa"/>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Восприятие запаха</w:t>
            </w: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 xml:space="preserve">Распознавание и называние (показ на карточках) запахов </w:t>
            </w:r>
            <w:proofErr w:type="gramStart"/>
            <w:r w:rsidRPr="00D477CA">
              <w:rPr>
                <w:rFonts w:eastAsiaTheme="minorHAnsi"/>
                <w:sz w:val="28"/>
                <w:szCs w:val="28"/>
                <w:lang w:eastAsia="en-US"/>
              </w:rPr>
              <w:t xml:space="preserve">( </w:t>
            </w:r>
            <w:proofErr w:type="gramEnd"/>
            <w:r w:rsidRPr="00D477CA">
              <w:rPr>
                <w:rFonts w:eastAsiaTheme="minorHAnsi"/>
                <w:sz w:val="28"/>
                <w:szCs w:val="28"/>
                <w:lang w:eastAsia="en-US"/>
              </w:rPr>
              <w:t>мыло, зубная паста, апельсин, акварельные краски).</w:t>
            </w:r>
          </w:p>
        </w:tc>
      </w:tr>
      <w:tr w:rsidR="00D477CA" w:rsidRPr="00D477CA" w:rsidTr="007C67BD">
        <w:trPr>
          <w:trHeight w:val="899"/>
        </w:trPr>
        <w:tc>
          <w:tcPr>
            <w:tcW w:w="5506" w:type="dxa"/>
            <w:vMerge w:val="restart"/>
            <w:vAlign w:val="center"/>
          </w:tcPr>
          <w:p w:rsidR="00D477CA" w:rsidRPr="00D477CA" w:rsidRDefault="00D477CA" w:rsidP="00D477CA">
            <w:pPr>
              <w:jc w:val="center"/>
              <w:rPr>
                <w:rFonts w:eastAsiaTheme="minorHAnsi"/>
                <w:sz w:val="28"/>
                <w:szCs w:val="28"/>
                <w:lang w:eastAsia="en-US"/>
              </w:rPr>
            </w:pPr>
            <w:r w:rsidRPr="00D477CA">
              <w:rPr>
                <w:rFonts w:eastAsiaTheme="minorHAnsi"/>
                <w:sz w:val="28"/>
                <w:szCs w:val="28"/>
                <w:lang w:eastAsia="en-US"/>
              </w:rPr>
              <w:t>Восприятие вкуса</w:t>
            </w: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Распознавание продуктов  по вкусовым качествам (</w:t>
            </w:r>
            <w:proofErr w:type="gramStart"/>
            <w:r w:rsidRPr="00D477CA">
              <w:rPr>
                <w:rFonts w:eastAsiaTheme="minorHAnsi"/>
                <w:sz w:val="28"/>
                <w:szCs w:val="28"/>
                <w:lang w:eastAsia="en-US"/>
              </w:rPr>
              <w:t>горький</w:t>
            </w:r>
            <w:proofErr w:type="gramEnd"/>
            <w:r w:rsidRPr="00D477CA">
              <w:rPr>
                <w:rFonts w:eastAsiaTheme="minorHAnsi"/>
                <w:sz w:val="28"/>
                <w:szCs w:val="28"/>
                <w:lang w:eastAsia="en-US"/>
              </w:rPr>
              <w:t>,  сладкий, кислый, соленый)</w:t>
            </w:r>
          </w:p>
        </w:tc>
      </w:tr>
      <w:tr w:rsidR="00D477CA" w:rsidRPr="00D477CA" w:rsidTr="007C67BD">
        <w:trPr>
          <w:trHeight w:val="899"/>
        </w:trPr>
        <w:tc>
          <w:tcPr>
            <w:tcW w:w="5506" w:type="dxa"/>
            <w:vMerge/>
          </w:tcPr>
          <w:p w:rsidR="00D477CA" w:rsidRPr="00D477CA" w:rsidRDefault="00D477CA" w:rsidP="00D477CA">
            <w:pPr>
              <w:jc w:val="center"/>
              <w:rPr>
                <w:rFonts w:eastAsiaTheme="minorHAnsi"/>
                <w:sz w:val="28"/>
                <w:szCs w:val="28"/>
                <w:lang w:eastAsia="en-US"/>
              </w:rPr>
            </w:pPr>
          </w:p>
        </w:tc>
        <w:tc>
          <w:tcPr>
            <w:tcW w:w="5507" w:type="dxa"/>
            <w:vAlign w:val="center"/>
          </w:tcPr>
          <w:p w:rsidR="00D477CA" w:rsidRPr="00D477CA" w:rsidRDefault="00D477CA" w:rsidP="00D477CA">
            <w:pPr>
              <w:rPr>
                <w:rFonts w:eastAsiaTheme="minorHAnsi"/>
                <w:sz w:val="28"/>
                <w:szCs w:val="28"/>
                <w:lang w:eastAsia="en-US"/>
              </w:rPr>
            </w:pPr>
            <w:r w:rsidRPr="00D477CA">
              <w:rPr>
                <w:rFonts w:eastAsiaTheme="minorHAnsi"/>
                <w:sz w:val="28"/>
                <w:szCs w:val="28"/>
                <w:lang w:eastAsia="en-US"/>
              </w:rPr>
              <w:t xml:space="preserve">Распознавание продуктов  по консистенции </w:t>
            </w:r>
            <w:proofErr w:type="gramStart"/>
            <w:r w:rsidRPr="00D477CA">
              <w:rPr>
                <w:rFonts w:eastAsiaTheme="minorHAnsi"/>
                <w:sz w:val="28"/>
                <w:szCs w:val="28"/>
                <w:lang w:eastAsia="en-US"/>
              </w:rPr>
              <w:t xml:space="preserve">( </w:t>
            </w:r>
            <w:proofErr w:type="gramEnd"/>
            <w:r w:rsidRPr="00D477CA">
              <w:rPr>
                <w:rFonts w:eastAsiaTheme="minorHAnsi"/>
                <w:sz w:val="28"/>
                <w:szCs w:val="28"/>
                <w:lang w:eastAsia="en-US"/>
              </w:rPr>
              <w:t>жидкий,  твердый, вязкий, сыпучий)</w:t>
            </w:r>
          </w:p>
        </w:tc>
      </w:tr>
    </w:tbl>
    <w:p w:rsidR="00D477CA" w:rsidRPr="00D477CA" w:rsidRDefault="00D477CA" w:rsidP="00D477CA">
      <w:pPr>
        <w:rPr>
          <w:rFonts w:eastAsia="Calibri"/>
          <w:sz w:val="22"/>
          <w:szCs w:val="22"/>
          <w:lang w:eastAsia="en-US"/>
        </w:rPr>
      </w:pPr>
    </w:p>
    <w:p w:rsidR="00D477CA" w:rsidRDefault="00D477CA"/>
    <w:sectPr w:rsidR="00D477CA" w:rsidSect="00FA51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82F"/>
    <w:multiLevelType w:val="hybridMultilevel"/>
    <w:tmpl w:val="783A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40D97"/>
    <w:multiLevelType w:val="hybridMultilevel"/>
    <w:tmpl w:val="078AA2A4"/>
    <w:lvl w:ilvl="0" w:tplc="D7F6728E">
      <w:start w:val="1"/>
      <w:numFmt w:val="decimal"/>
      <w:lvlText w:val="%1."/>
      <w:lvlJc w:val="left"/>
      <w:pPr>
        <w:ind w:left="501" w:hanging="360"/>
      </w:pPr>
      <w:rPr>
        <w:rFonts w:ascii="Times New Roman" w:eastAsia="Times New Roman" w:hAnsi="Times New Roman" w:cs="Times New Roman"/>
        <w:b w:val="0"/>
        <w:i w:val="0"/>
        <w:sz w:val="24"/>
        <w:szCs w:val="24"/>
      </w:r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2">
    <w:nsid w:val="47DB5285"/>
    <w:multiLevelType w:val="multilevel"/>
    <w:tmpl w:val="DB1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F2487"/>
    <w:multiLevelType w:val="multilevel"/>
    <w:tmpl w:val="0AD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CA"/>
    <w:rsid w:val="00D477CA"/>
    <w:rsid w:val="00D9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copy">
    <w:name w:val="zag_1copy"/>
    <w:basedOn w:val="a"/>
    <w:rsid w:val="00D477CA"/>
    <w:pPr>
      <w:spacing w:before="100" w:beforeAutospacing="1" w:after="100" w:afterAutospacing="1"/>
    </w:pPr>
  </w:style>
  <w:style w:type="paragraph" w:customStyle="1" w:styleId="zag1">
    <w:name w:val="zag_1"/>
    <w:basedOn w:val="a"/>
    <w:rsid w:val="00D477CA"/>
    <w:pPr>
      <w:spacing w:before="100" w:beforeAutospacing="1" w:after="100" w:afterAutospacing="1"/>
    </w:pPr>
  </w:style>
  <w:style w:type="table" w:styleId="a3">
    <w:name w:val="Table Grid"/>
    <w:basedOn w:val="a1"/>
    <w:rsid w:val="00D477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7CA"/>
    <w:pPr>
      <w:ind w:left="720"/>
      <w:contextualSpacing/>
    </w:pPr>
  </w:style>
  <w:style w:type="paragraph" w:customStyle="1" w:styleId="western">
    <w:name w:val="western"/>
    <w:basedOn w:val="a"/>
    <w:rsid w:val="00D477CA"/>
    <w:pPr>
      <w:spacing w:before="100" w:beforeAutospacing="1" w:after="100" w:afterAutospacing="1"/>
    </w:pPr>
  </w:style>
  <w:style w:type="character" w:customStyle="1" w:styleId="apple-converted-space">
    <w:name w:val="apple-converted-space"/>
    <w:basedOn w:val="a0"/>
    <w:rsid w:val="00D477CA"/>
  </w:style>
  <w:style w:type="paragraph" w:styleId="a5">
    <w:name w:val="Normal (Web)"/>
    <w:basedOn w:val="a"/>
    <w:uiPriority w:val="99"/>
    <w:unhideWhenUsed/>
    <w:rsid w:val="00D477CA"/>
    <w:pPr>
      <w:spacing w:before="100" w:beforeAutospacing="1" w:after="100" w:afterAutospacing="1"/>
    </w:pPr>
  </w:style>
  <w:style w:type="table" w:customStyle="1" w:styleId="1">
    <w:name w:val="Сетка таблицы1"/>
    <w:basedOn w:val="a1"/>
    <w:next w:val="a3"/>
    <w:uiPriority w:val="59"/>
    <w:rsid w:val="00D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copy">
    <w:name w:val="zag_1copy"/>
    <w:basedOn w:val="a"/>
    <w:rsid w:val="00D477CA"/>
    <w:pPr>
      <w:spacing w:before="100" w:beforeAutospacing="1" w:after="100" w:afterAutospacing="1"/>
    </w:pPr>
  </w:style>
  <w:style w:type="paragraph" w:customStyle="1" w:styleId="zag1">
    <w:name w:val="zag_1"/>
    <w:basedOn w:val="a"/>
    <w:rsid w:val="00D477CA"/>
    <w:pPr>
      <w:spacing w:before="100" w:beforeAutospacing="1" w:after="100" w:afterAutospacing="1"/>
    </w:pPr>
  </w:style>
  <w:style w:type="table" w:styleId="a3">
    <w:name w:val="Table Grid"/>
    <w:basedOn w:val="a1"/>
    <w:rsid w:val="00D477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7CA"/>
    <w:pPr>
      <w:ind w:left="720"/>
      <w:contextualSpacing/>
    </w:pPr>
  </w:style>
  <w:style w:type="paragraph" w:customStyle="1" w:styleId="western">
    <w:name w:val="western"/>
    <w:basedOn w:val="a"/>
    <w:rsid w:val="00D477CA"/>
    <w:pPr>
      <w:spacing w:before="100" w:beforeAutospacing="1" w:after="100" w:afterAutospacing="1"/>
    </w:pPr>
  </w:style>
  <w:style w:type="character" w:customStyle="1" w:styleId="apple-converted-space">
    <w:name w:val="apple-converted-space"/>
    <w:basedOn w:val="a0"/>
    <w:rsid w:val="00D477CA"/>
  </w:style>
  <w:style w:type="paragraph" w:styleId="a5">
    <w:name w:val="Normal (Web)"/>
    <w:basedOn w:val="a"/>
    <w:uiPriority w:val="99"/>
    <w:unhideWhenUsed/>
    <w:rsid w:val="00D477CA"/>
    <w:pPr>
      <w:spacing w:before="100" w:beforeAutospacing="1" w:after="100" w:afterAutospacing="1"/>
    </w:pPr>
  </w:style>
  <w:style w:type="table" w:customStyle="1" w:styleId="1">
    <w:name w:val="Сетка таблицы1"/>
    <w:basedOn w:val="a1"/>
    <w:next w:val="a3"/>
    <w:uiPriority w:val="59"/>
    <w:rsid w:val="00D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4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2018-10-13T18:38:00Z</dcterms:created>
  <dcterms:modified xsi:type="dcterms:W3CDTF">2018-10-13T18:42:00Z</dcterms:modified>
</cp:coreProperties>
</file>