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FF" w:rsidRPr="00ED38FF" w:rsidRDefault="00ED38FF" w:rsidP="003825C1">
      <w:pPr>
        <w:spacing w:after="0" w:line="36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Использование картотеки предметных картинок </w:t>
      </w:r>
    </w:p>
    <w:p w:rsidR="00F63861" w:rsidRDefault="00ED38FF" w:rsidP="003825C1">
      <w:pPr>
        <w:spacing w:after="0" w:line="36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индивидуальных занятиях</w:t>
      </w:r>
      <w:r w:rsidR="00F6386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 w:rsidRPr="00ED38F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с детьми </w:t>
      </w:r>
    </w:p>
    <w:p w:rsidR="00ED38FF" w:rsidRPr="00ED38FF" w:rsidRDefault="00F63861" w:rsidP="003825C1">
      <w:pPr>
        <w:spacing w:after="0" w:line="360" w:lineRule="auto"/>
        <w:ind w:left="-3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с тяжелым недоразвитием речи</w:t>
      </w:r>
    </w:p>
    <w:p w:rsidR="00ED38FF" w:rsidRPr="00ED38FF" w:rsidRDefault="00F63861" w:rsidP="00382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данном материале, я </w:t>
      </w:r>
      <w:bookmarkStart w:id="0" w:name="_GoBack"/>
      <w:bookmarkEnd w:id="0"/>
      <w:r w:rsidR="00ED38FF" w:rsidRPr="00ED38FF">
        <w:rPr>
          <w:rFonts w:ascii="Times New Roman" w:eastAsia="Times New Roman" w:hAnsi="Times New Roman" w:cs="Times New Roman"/>
          <w:sz w:val="28"/>
          <w:szCs w:val="28"/>
        </w:rPr>
        <w:t xml:space="preserve">опишу практические приемы, помогающие учителю-логопеду оптимизировать процесс подготовки к индивидуальному занятию с ребенком и его проведение, а также включает в себя конкретную разработку занятия по автоматизации звука. </w:t>
      </w:r>
    </w:p>
    <w:p w:rsidR="00ED38FF" w:rsidRPr="00ED38FF" w:rsidRDefault="00ED38FF" w:rsidP="00382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30480</wp:posOffset>
            </wp:positionV>
            <wp:extent cx="1676400" cy="2234565"/>
            <wp:effectExtent l="19050" t="0" r="0" b="0"/>
            <wp:wrapThrough wrapText="bothSides">
              <wp:wrapPolygon edited="0">
                <wp:start x="-245" y="0"/>
                <wp:lineTo x="-245" y="21361"/>
                <wp:lineTo x="21600" y="21361"/>
                <wp:lineTo x="21600" y="0"/>
                <wp:lineTo x="-245" y="0"/>
              </wp:wrapPolygon>
            </wp:wrapThrough>
            <wp:docPr id="1" name="Рисунок 1" descr="C:\Users\Ирина\Desktop\Новая папка\20180330_08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20180330_080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      Процесс автоматизации вновь поставленного звука занимает порой длительное время, особенно у детей с минимальными </w:t>
      </w:r>
      <w:proofErr w:type="spellStart"/>
      <w:r w:rsidRPr="00ED38FF">
        <w:rPr>
          <w:rFonts w:ascii="Times New Roman" w:eastAsia="Times New Roman" w:hAnsi="Times New Roman" w:cs="Times New Roman"/>
          <w:sz w:val="28"/>
          <w:szCs w:val="28"/>
        </w:rPr>
        <w:t>дизартрическими</w:t>
      </w:r>
      <w:proofErr w:type="spellEnd"/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расстройствами. В этот период логопеду бывает сложно поддерживать у ребенка интерес к занятиям, так как требуется большое количество повторов однотипного лексического материала. Изданные логопедические тетради предоставляют готовые задания для каждого этапа автоматизации звука (изолированно, в слогах, словах, предложениях), но их явно недостаточно для формирования устойчивого навыка произношения вновь поставленного звука у ребенка. Такие тетради целесообразно использовать для домашних заданий, выбирая доступный для ребенка уровень упражнений. На занятиях же с учителем-логопедом в детском саду оптимальным решением может стать </w:t>
      </w:r>
      <w:r w:rsidRPr="00ED38F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картотека предметных картинок</w:t>
      </w: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8FF" w:rsidRPr="00ED38FF" w:rsidRDefault="00ED38FF" w:rsidP="00382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     Существуют уже готовые картотеки, которые можно использовать как базовую основу, дополняя ее собственным наглядным материалом. Составив список</w:t>
      </w:r>
      <w:r w:rsidR="0038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8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«шпаргалку» для автоматизации звука, логопед максимально сокращает время подготовки к индивидуальному занятию </w:t>
      </w:r>
      <w:r w:rsidRPr="00ED3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ребенком. Остается только подобрать карточки-иллюстрации слов, в которых автоматизируемый звук находится в необходимой позиции. </w:t>
      </w:r>
    </w:p>
    <w:p w:rsidR="00ED38FF" w:rsidRPr="00ED38FF" w:rsidRDefault="00ED38FF" w:rsidP="00382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     Примерный список видов работ с предметными картинками: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270510</wp:posOffset>
            </wp:positionV>
            <wp:extent cx="2235200" cy="1784350"/>
            <wp:effectExtent l="0" t="228600" r="0" b="215900"/>
            <wp:wrapThrough wrapText="bothSides">
              <wp:wrapPolygon edited="0">
                <wp:start x="-31" y="21792"/>
                <wp:lineTo x="21508" y="21792"/>
                <wp:lineTo x="21508" y="-115"/>
                <wp:lineTo x="-31" y="-115"/>
                <wp:lineTo x="-31" y="21792"/>
              </wp:wrapPolygon>
            </wp:wrapThrough>
            <wp:docPr id="2" name="Рисунок 2" descr="C:\Users\Ирина\Desktop\Новая папка\20180330_09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ая папка\20180330_091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52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Рассмотри картинки и назови их, правильно произноси звук _.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Назови картинки, выделяя звук _.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Определи место звука _ в слове (в начале, в середине, в конце слова).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>Назови живые предметы. Назови неживые предметы. Спроси о каждом предмете «Кто (что) это?» Ответь полным ответом: «Это…………».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Угадай, чего не стало? (Взрослый закрывает один из предметов карточкой из картона, а ребенок должен вспомнить и назвать предмет).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Вспомни все предметы, которые здесь нарисованы (Взрослый закрывает все картинки, ребенок должен перечислить все изображенные предметы).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Назови только игрушки (транспорт, предметы одежды, инструменты и т.д.- в зависимости от того, что изображено).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Я назову большой предмет, а ты назови маленький.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Посчитай предметы до пяти (например: одна машина, две машины, три машины, четыре машины, пять машин).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Я скажу начало слова, а ты найди картинку, которую я называю. </w:t>
      </w:r>
    </w:p>
    <w:p w:rsidR="00ED38FF" w:rsidRPr="00ED38FF" w:rsidRDefault="003825C1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292100</wp:posOffset>
            </wp:positionV>
            <wp:extent cx="1790700" cy="2390775"/>
            <wp:effectExtent l="19050" t="0" r="0" b="0"/>
            <wp:wrapThrough wrapText="bothSides">
              <wp:wrapPolygon edited="0">
                <wp:start x="-230" y="0"/>
                <wp:lineTo x="-230" y="21514"/>
                <wp:lineTo x="21600" y="21514"/>
                <wp:lineTo x="21600" y="0"/>
                <wp:lineTo x="-230" y="0"/>
              </wp:wrapPolygon>
            </wp:wrapThrough>
            <wp:docPr id="3" name="Рисунок 3" descr="C:\Users\Ирина\Desktop\Новая папка\20180330_09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Новая папка\20180330_091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8FF" w:rsidRPr="00ED38FF">
        <w:rPr>
          <w:rFonts w:ascii="Times New Roman" w:eastAsia="Times New Roman" w:hAnsi="Times New Roman" w:cs="Times New Roman"/>
          <w:sz w:val="28"/>
          <w:szCs w:val="28"/>
        </w:rPr>
        <w:t>О каком предмете я говорю? (взрослый перечисляет признаки предмета, а ребенок должен назвать предмет).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Добавь словечко, скажи о каждом предмете, какой он? </w:t>
      </w:r>
    </w:p>
    <w:p w:rsidR="00ED38FF" w:rsidRPr="00ED38FF" w:rsidRDefault="00ED38FF" w:rsidP="003825C1">
      <w:pPr>
        <w:pStyle w:val="a4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Я начну предложение, а ты закончи его, называя подходящую картинку. </w:t>
      </w:r>
    </w:p>
    <w:p w:rsidR="00ED38FF" w:rsidRPr="00ED38FF" w:rsidRDefault="00ED38FF" w:rsidP="003825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          В зависимости от задач, которые в процессе автоматизации требуется решить при коррекции речи данного ребенка, отбираются те виды работ, которые вызывают у ребенка наибольшее затруднение. Планируя занятие, важно соблюдать последовательность автоматизации вновь поставленного звука с учетом принципа «от простого к сложному». </w:t>
      </w:r>
    </w:p>
    <w:p w:rsidR="00ED38FF" w:rsidRPr="00ED38FF" w:rsidRDefault="00ED38FF" w:rsidP="003825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8FF">
        <w:rPr>
          <w:rFonts w:ascii="Times New Roman" w:eastAsia="Times New Roman" w:hAnsi="Times New Roman" w:cs="Times New Roman"/>
          <w:sz w:val="28"/>
          <w:szCs w:val="28"/>
        </w:rPr>
        <w:t xml:space="preserve">     Именно поэтому важнейшим условием подготовки к занятию нужно считать правильный отбор лексического материала. Обычно для автоматизации звука на одном занятии достаточно 6-10 предметных картинок со звуком в определенной позиции: например со звуком в начале слова или слога, в конце слова или слога, звука в стечениях согласных различной сложности.</w:t>
      </w:r>
    </w:p>
    <w:p w:rsidR="00ED38FF" w:rsidRPr="00ED38FF" w:rsidRDefault="00ED38FF" w:rsidP="003825C1">
      <w:pPr>
        <w:tabs>
          <w:tab w:val="left" w:pos="426"/>
        </w:tabs>
        <w:spacing w:after="0" w:line="36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ED38FF">
        <w:rPr>
          <w:rFonts w:ascii="Times New Roman" w:hAnsi="Times New Roman"/>
          <w:sz w:val="28"/>
          <w:szCs w:val="28"/>
        </w:rPr>
        <w:t xml:space="preserve">  Таким образом,   используя </w:t>
      </w:r>
      <w:r w:rsidRPr="00ED38F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картотеку предметных картинок</w:t>
      </w:r>
      <w:r w:rsidRPr="00ED38FF">
        <w:rPr>
          <w:rFonts w:ascii="Times New Roman" w:hAnsi="Times New Roman"/>
          <w:sz w:val="28"/>
          <w:szCs w:val="28"/>
        </w:rPr>
        <w:t>, виден    положительный результат работы с детьми.  Во-первых -  они с удовольствием приходят на  занятия,  во-вторых – учатся фонетически и грамматически правильно оформлять свои высказывания.</w:t>
      </w:r>
    </w:p>
    <w:p w:rsidR="00B55BFB" w:rsidRPr="00ED38FF" w:rsidRDefault="00B55BFB" w:rsidP="003825C1">
      <w:pPr>
        <w:spacing w:line="360" w:lineRule="auto"/>
        <w:rPr>
          <w:sz w:val="28"/>
          <w:szCs w:val="28"/>
        </w:rPr>
      </w:pPr>
    </w:p>
    <w:sectPr w:rsidR="00B55BFB" w:rsidRPr="00ED38FF" w:rsidSect="00ED38F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250B"/>
    <w:multiLevelType w:val="hybridMultilevel"/>
    <w:tmpl w:val="D796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8FF"/>
    <w:rsid w:val="003825C1"/>
    <w:rsid w:val="00567B5B"/>
    <w:rsid w:val="00AB2E8D"/>
    <w:rsid w:val="00B55BFB"/>
    <w:rsid w:val="00ED38FF"/>
    <w:rsid w:val="00F63861"/>
    <w:rsid w:val="00F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5F9B-4E98-4FFF-BA34-6E1147CA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FF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B5B"/>
    <w:rPr>
      <w:b/>
      <w:bCs/>
    </w:rPr>
  </w:style>
  <w:style w:type="paragraph" w:styleId="a4">
    <w:name w:val="List Paragraph"/>
    <w:basedOn w:val="a"/>
    <w:uiPriority w:val="34"/>
    <w:qFormat/>
    <w:rsid w:val="00567B5B"/>
    <w:pPr>
      <w:ind w:left="720"/>
    </w:pPr>
  </w:style>
  <w:style w:type="paragraph" w:styleId="2">
    <w:name w:val="Quote"/>
    <w:basedOn w:val="a"/>
    <w:next w:val="a"/>
    <w:link w:val="20"/>
    <w:uiPriority w:val="29"/>
    <w:qFormat/>
    <w:rsid w:val="00567B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67B5B"/>
    <w:rPr>
      <w:rFonts w:cs="Calibri"/>
      <w:i/>
      <w:iCs/>
      <w:color w:val="000000" w:themeColor="text1"/>
      <w:lang w:eastAsia="en-US"/>
    </w:rPr>
  </w:style>
  <w:style w:type="character" w:styleId="a5">
    <w:name w:val="Subtle Emphasis"/>
    <w:basedOn w:val="a0"/>
    <w:uiPriority w:val="19"/>
    <w:qFormat/>
    <w:rsid w:val="00567B5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Тезиков</cp:lastModifiedBy>
  <cp:revision>6</cp:revision>
  <dcterms:created xsi:type="dcterms:W3CDTF">2018-03-30T06:10:00Z</dcterms:created>
  <dcterms:modified xsi:type="dcterms:W3CDTF">2018-10-12T13:19:00Z</dcterms:modified>
</cp:coreProperties>
</file>